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93E5" w14:textId="4C486A9C"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20A04ED2" w14:textId="27B7EB92"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55D51143" w14:textId="77777777" w:rsidR="00D23222" w:rsidRDefault="00D23222"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562D9A7C" w14:textId="2E8C798A"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5E1F6B96" w14:textId="77777777"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221AD8FF" w14:textId="2D3D67DC" w:rsidR="00971AE6" w:rsidRPr="00971AE6" w:rsidRDefault="00971AE6" w:rsidP="00971AE6">
      <w:pPr>
        <w:widowControl w:val="0"/>
        <w:autoSpaceDE w:val="0"/>
        <w:autoSpaceDN w:val="0"/>
        <w:adjustRightInd w:val="0"/>
        <w:spacing w:after="0" w:line="240" w:lineRule="auto"/>
        <w:contextualSpacing/>
        <w:jc w:val="center"/>
        <w:rPr>
          <w:rFonts w:ascii="Garamond" w:eastAsia="Times New Roman" w:hAnsi="Garamond" w:cs="Times New Roman"/>
          <w:spacing w:val="-7"/>
          <w:sz w:val="44"/>
          <w:szCs w:val="44"/>
        </w:rPr>
      </w:pPr>
      <w:r w:rsidRPr="00971AE6">
        <w:rPr>
          <w:rFonts w:ascii="Garamond" w:eastAsia="Times New Roman" w:hAnsi="Garamond" w:cs="Times New Roman"/>
          <w:spacing w:val="-7"/>
          <w:sz w:val="44"/>
          <w:szCs w:val="44"/>
        </w:rPr>
        <w:t>Homeless Management Information System (HMIS)</w:t>
      </w:r>
    </w:p>
    <w:p w14:paraId="0EA2D5DB" w14:textId="17AFDEA6" w:rsidR="00971AE6" w:rsidRP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r>
        <w:rPr>
          <w:rFonts w:ascii="Garamond" w:eastAsia="Times New Roman" w:hAnsi="Garamond" w:cs="Times New Roman"/>
          <w:noProof/>
          <w:spacing w:val="-7"/>
          <w:sz w:val="56"/>
          <w:szCs w:val="56"/>
        </w:rPr>
        <mc:AlternateContent>
          <mc:Choice Requires="wps">
            <w:drawing>
              <wp:anchor distT="0" distB="0" distL="114300" distR="114300" simplePos="0" relativeHeight="251657216" behindDoc="0" locked="0" layoutInCell="1" allowOverlap="1" wp14:anchorId="50FD4CF6" wp14:editId="16EF938D">
                <wp:simplePos x="0" y="0"/>
                <wp:positionH relativeFrom="column">
                  <wp:posOffset>0</wp:posOffset>
                </wp:positionH>
                <wp:positionV relativeFrom="paragraph">
                  <wp:posOffset>205423</wp:posOffset>
                </wp:positionV>
                <wp:extent cx="6000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00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E4211"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6.2pt" to="4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" strokecolor="black [3213]" strokeweight="1.5pt">
                <v:stroke joinstyle="miter"/>
              </v:line>
            </w:pict>
          </mc:Fallback>
        </mc:AlternateContent>
      </w:r>
    </w:p>
    <w:p w14:paraId="01E5A39E" w14:textId="77777777" w:rsidR="002209B0" w:rsidRPr="002209B0" w:rsidRDefault="002209B0" w:rsidP="002209B0">
      <w:pPr>
        <w:widowControl w:val="0"/>
        <w:kinsoku w:val="0"/>
        <w:overflowPunct w:val="0"/>
        <w:autoSpaceDE w:val="0"/>
        <w:autoSpaceDN w:val="0"/>
        <w:adjustRightInd w:val="0"/>
        <w:spacing w:after="0" w:line="240" w:lineRule="auto"/>
        <w:jc w:val="center"/>
        <w:rPr>
          <w:rFonts w:ascii="Garamond" w:eastAsiaTheme="minorEastAsia" w:hAnsi="Garamond" w:cs="Calibri"/>
          <w:b/>
          <w:bCs/>
          <w:spacing w:val="-1"/>
          <w:sz w:val="44"/>
          <w:szCs w:val="44"/>
        </w:rPr>
      </w:pPr>
      <w:r w:rsidRPr="002209B0">
        <w:rPr>
          <w:rFonts w:ascii="Garamond" w:eastAsiaTheme="minorEastAsia" w:hAnsi="Garamond" w:cs="Calibri"/>
          <w:b/>
          <w:bCs/>
          <w:spacing w:val="-1"/>
          <w:sz w:val="44"/>
          <w:szCs w:val="44"/>
        </w:rPr>
        <w:t>Policies and Procedures Manual</w:t>
      </w:r>
    </w:p>
    <w:p w14:paraId="375771DB"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30B7A285" w14:textId="77777777" w:rsidR="00971AE6" w:rsidRPr="00971AE6" w:rsidRDefault="00971AE6" w:rsidP="00971AE6">
      <w:pPr>
        <w:widowControl w:val="0"/>
        <w:tabs>
          <w:tab w:val="left" w:pos="2745"/>
        </w:tabs>
        <w:kinsoku w:val="0"/>
        <w:overflowPunct w:val="0"/>
        <w:autoSpaceDE w:val="0"/>
        <w:autoSpaceDN w:val="0"/>
        <w:adjustRightInd w:val="0"/>
        <w:spacing w:after="0" w:line="240" w:lineRule="auto"/>
        <w:rPr>
          <w:rFonts w:ascii="Calibri" w:eastAsiaTheme="minorEastAsia" w:hAnsi="Calibri" w:cs="Calibri"/>
          <w:sz w:val="32"/>
          <w:szCs w:val="32"/>
        </w:rPr>
      </w:pPr>
      <w:r w:rsidRPr="00971AE6">
        <w:rPr>
          <w:rFonts w:ascii="Calibri" w:eastAsiaTheme="minorEastAsia" w:hAnsi="Calibri" w:cs="Calibri"/>
          <w:sz w:val="32"/>
          <w:szCs w:val="32"/>
        </w:rPr>
        <w:tab/>
      </w:r>
      <w:bookmarkStart w:id="0" w:name="_GoBack"/>
      <w:bookmarkEnd w:id="0"/>
    </w:p>
    <w:p w14:paraId="0FE2987E"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0300DAE4"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52DA0A62"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25890F2D" w14:textId="783C03AB"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3165C15D" w14:textId="77777777" w:rsidR="00D23222" w:rsidRDefault="00D23222"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32E52873" w14:textId="1C4D80EC"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6457999A" w14:textId="0FAC87CF"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68E2C206" w14:textId="5E3A585D"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7F5CCF1C" w14:textId="26825185"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769A04AC"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098C59C3"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42"/>
          <w:szCs w:val="42"/>
        </w:rPr>
      </w:pPr>
    </w:p>
    <w:p w14:paraId="2416EADB" w14:textId="0F9C504F" w:rsidR="00971AE6" w:rsidRPr="00971AE6" w:rsidRDefault="00971AE6" w:rsidP="00971AE6">
      <w:pPr>
        <w:widowControl w:val="0"/>
        <w:kinsoku w:val="0"/>
        <w:overflowPunct w:val="0"/>
        <w:autoSpaceDE w:val="0"/>
        <w:autoSpaceDN w:val="0"/>
        <w:adjustRightInd w:val="0"/>
        <w:spacing w:after="0" w:line="240" w:lineRule="auto"/>
        <w:ind w:right="1483"/>
        <w:rPr>
          <w:rFonts w:ascii="Garamond" w:eastAsiaTheme="minorEastAsia" w:hAnsi="Garamond" w:cs="Calibri"/>
          <w:sz w:val="28"/>
          <w:szCs w:val="28"/>
        </w:rPr>
      </w:pPr>
      <w:r w:rsidRPr="00971AE6">
        <w:rPr>
          <w:rFonts w:ascii="Garamond" w:eastAsiaTheme="minorEastAsia" w:hAnsi="Garamond" w:cs="Calibri"/>
          <w:b/>
          <w:bCs/>
          <w:sz w:val="28"/>
          <w:szCs w:val="28"/>
        </w:rPr>
        <w:t>Developed by:</w:t>
      </w:r>
      <w:r w:rsidR="00AD7C76">
        <w:rPr>
          <w:rFonts w:ascii="Garamond" w:eastAsiaTheme="minorEastAsia" w:hAnsi="Garamond" w:cs="Calibri"/>
          <w:sz w:val="28"/>
          <w:szCs w:val="28"/>
        </w:rPr>
        <w:t xml:space="preserve"> HMIS Lead Agency, </w:t>
      </w:r>
      <w:proofErr w:type="spellStart"/>
      <w:r w:rsidR="00AD7C76">
        <w:rPr>
          <w:rFonts w:ascii="Garamond" w:eastAsiaTheme="minorEastAsia" w:hAnsi="Garamond" w:cs="Calibri"/>
          <w:sz w:val="28"/>
          <w:szCs w:val="28"/>
        </w:rPr>
        <w:t>Maine</w:t>
      </w:r>
      <w:r w:rsidRPr="00971AE6">
        <w:rPr>
          <w:rFonts w:ascii="Garamond" w:eastAsiaTheme="minorEastAsia" w:hAnsi="Garamond" w:cs="Calibri"/>
          <w:sz w:val="28"/>
          <w:szCs w:val="28"/>
        </w:rPr>
        <w:t>Housing</w:t>
      </w:r>
      <w:proofErr w:type="spellEnd"/>
    </w:p>
    <w:p w14:paraId="1E3C9ABE" w14:textId="50DA8181" w:rsidR="00971AE6" w:rsidRPr="00971AE6" w:rsidRDefault="0001531D" w:rsidP="00971AE6">
      <w:pPr>
        <w:widowControl w:val="0"/>
        <w:kinsoku w:val="0"/>
        <w:overflowPunct w:val="0"/>
        <w:autoSpaceDE w:val="0"/>
        <w:autoSpaceDN w:val="0"/>
        <w:adjustRightInd w:val="0"/>
        <w:spacing w:after="0" w:line="240" w:lineRule="auto"/>
        <w:ind w:right="1483"/>
        <w:rPr>
          <w:rFonts w:ascii="Garamond" w:eastAsiaTheme="minorEastAsia" w:hAnsi="Garamond" w:cs="Calibri"/>
          <w:sz w:val="28"/>
          <w:szCs w:val="28"/>
        </w:rPr>
      </w:pPr>
      <w:r>
        <w:rPr>
          <w:rFonts w:ascii="Garamond" w:eastAsiaTheme="minorEastAsia" w:hAnsi="Garamond" w:cs="Calibri"/>
          <w:b/>
          <w:bCs/>
          <w:sz w:val="28"/>
          <w:szCs w:val="28"/>
        </w:rPr>
        <w:t xml:space="preserve">Approved </w:t>
      </w:r>
      <w:r w:rsidR="00971AE6" w:rsidRPr="00971AE6">
        <w:rPr>
          <w:rFonts w:ascii="Garamond" w:eastAsiaTheme="minorEastAsia" w:hAnsi="Garamond" w:cs="Calibri"/>
          <w:b/>
          <w:bCs/>
          <w:sz w:val="28"/>
          <w:szCs w:val="28"/>
        </w:rPr>
        <w:t>by:</w:t>
      </w:r>
      <w:r w:rsidR="00971AE6" w:rsidRPr="00971AE6">
        <w:rPr>
          <w:rFonts w:ascii="Garamond" w:eastAsiaTheme="minorEastAsia" w:hAnsi="Garamond" w:cs="Calibri"/>
          <w:sz w:val="28"/>
          <w:szCs w:val="28"/>
        </w:rPr>
        <w:t xml:space="preserve"> </w:t>
      </w:r>
      <w:proofErr w:type="spellStart"/>
      <w:r w:rsidR="00971AE6" w:rsidRPr="00971AE6">
        <w:rPr>
          <w:rFonts w:ascii="Garamond" w:eastAsiaTheme="minorEastAsia" w:hAnsi="Garamond" w:cs="Calibri"/>
          <w:sz w:val="28"/>
          <w:szCs w:val="28"/>
        </w:rPr>
        <w:t>MCoC</w:t>
      </w:r>
      <w:proofErr w:type="spellEnd"/>
      <w:r w:rsidR="00E417B9">
        <w:rPr>
          <w:rFonts w:ascii="Garamond" w:eastAsiaTheme="minorEastAsia" w:hAnsi="Garamond" w:cs="Calibri"/>
          <w:sz w:val="28"/>
          <w:szCs w:val="28"/>
        </w:rPr>
        <w:t xml:space="preserve"> Board</w:t>
      </w:r>
      <w:r w:rsidR="00971AE6" w:rsidRPr="00971AE6">
        <w:rPr>
          <w:rFonts w:ascii="Garamond" w:eastAsiaTheme="minorEastAsia" w:hAnsi="Garamond" w:cs="Calibri"/>
          <w:sz w:val="28"/>
          <w:szCs w:val="28"/>
        </w:rPr>
        <w:t xml:space="preserve"> &amp; HMIS Data Committee</w:t>
      </w:r>
      <w:r>
        <w:rPr>
          <w:rFonts w:ascii="Garamond" w:eastAsiaTheme="minorEastAsia" w:hAnsi="Garamond" w:cs="Calibri"/>
          <w:sz w:val="28"/>
          <w:szCs w:val="28"/>
        </w:rPr>
        <w:t xml:space="preserve"> (</w:t>
      </w:r>
      <w:r w:rsidR="005E2C08">
        <w:rPr>
          <w:rFonts w:ascii="Garamond" w:eastAsiaTheme="minorEastAsia" w:hAnsi="Garamond" w:cs="Calibri"/>
          <w:b/>
          <w:i/>
          <w:sz w:val="28"/>
          <w:szCs w:val="28"/>
        </w:rPr>
        <w:t>3</w:t>
      </w:r>
      <w:r w:rsidRPr="0001531D">
        <w:rPr>
          <w:rFonts w:ascii="Garamond" w:eastAsiaTheme="minorEastAsia" w:hAnsi="Garamond" w:cs="Calibri"/>
          <w:b/>
          <w:i/>
          <w:sz w:val="28"/>
          <w:szCs w:val="28"/>
        </w:rPr>
        <w:t>/7/</w:t>
      </w:r>
      <w:r w:rsidR="005E2C08">
        <w:rPr>
          <w:rFonts w:ascii="Garamond" w:eastAsiaTheme="minorEastAsia" w:hAnsi="Garamond" w:cs="Calibri"/>
          <w:b/>
          <w:i/>
          <w:sz w:val="28"/>
          <w:szCs w:val="28"/>
        </w:rPr>
        <w:t>2024</w:t>
      </w:r>
      <w:r>
        <w:rPr>
          <w:rFonts w:ascii="Garamond" w:eastAsiaTheme="minorEastAsia" w:hAnsi="Garamond" w:cs="Calibri"/>
          <w:sz w:val="28"/>
          <w:szCs w:val="28"/>
        </w:rPr>
        <w:t>)</w:t>
      </w:r>
    </w:p>
    <w:p w14:paraId="1616AFDC" w14:textId="77826E80" w:rsidR="00971AE6" w:rsidRPr="00971AE6" w:rsidRDefault="00971AE6" w:rsidP="00971AE6">
      <w:pPr>
        <w:widowControl w:val="0"/>
        <w:kinsoku w:val="0"/>
        <w:overflowPunct w:val="0"/>
        <w:autoSpaceDE w:val="0"/>
        <w:autoSpaceDN w:val="0"/>
        <w:adjustRightInd w:val="0"/>
        <w:spacing w:after="0" w:line="240" w:lineRule="auto"/>
        <w:ind w:right="1483"/>
        <w:rPr>
          <w:rFonts w:ascii="Garamond" w:eastAsiaTheme="minorEastAsia" w:hAnsi="Garamond" w:cs="Calibri"/>
          <w:sz w:val="28"/>
          <w:szCs w:val="28"/>
        </w:rPr>
      </w:pPr>
      <w:r w:rsidRPr="00971AE6">
        <w:rPr>
          <w:rFonts w:ascii="Garamond" w:eastAsiaTheme="minorEastAsia" w:hAnsi="Garamond" w:cs="Calibri"/>
          <w:b/>
          <w:bCs/>
          <w:sz w:val="28"/>
          <w:szCs w:val="28"/>
        </w:rPr>
        <w:t>Updated:</w:t>
      </w:r>
      <w:r w:rsidRPr="00971AE6">
        <w:rPr>
          <w:rFonts w:ascii="Garamond" w:eastAsiaTheme="minorEastAsia" w:hAnsi="Garamond" w:cs="Calibri"/>
          <w:sz w:val="28"/>
          <w:szCs w:val="28"/>
        </w:rPr>
        <w:t xml:space="preserve"> </w:t>
      </w:r>
      <w:r w:rsidR="005E2C08">
        <w:rPr>
          <w:rFonts w:ascii="Garamond" w:eastAsiaTheme="minorEastAsia" w:hAnsi="Garamond" w:cs="Calibri"/>
          <w:sz w:val="28"/>
          <w:szCs w:val="28"/>
        </w:rPr>
        <w:t>February 2024</w:t>
      </w:r>
    </w:p>
    <w:p w14:paraId="7C5BA773" w14:textId="6CC8D5D2" w:rsidR="00B32A31" w:rsidRPr="00B32A31" w:rsidRDefault="00D67E80" w:rsidP="00B32A31">
      <w:pPr>
        <w:widowControl w:val="0"/>
        <w:kinsoku w:val="0"/>
        <w:overflowPunct w:val="0"/>
        <w:autoSpaceDE w:val="0"/>
        <w:autoSpaceDN w:val="0"/>
        <w:adjustRightInd w:val="0"/>
        <w:spacing w:before="8" w:after="0" w:line="240" w:lineRule="auto"/>
        <w:rPr>
          <w:rFonts w:ascii="Calibri" w:eastAsiaTheme="minorEastAsia" w:hAnsi="Calibri" w:cs="Calibri"/>
          <w:b/>
          <w:bCs/>
          <w:sz w:val="11"/>
          <w:szCs w:val="11"/>
        </w:rPr>
      </w:pPr>
      <w:r w:rsidRPr="00D67E80">
        <w:rPr>
          <w:rFonts w:ascii="Calibri" w:eastAsiaTheme="minorEastAsia" w:hAnsi="Calibri" w:cs="Calibri"/>
          <w:b/>
          <w:bCs/>
          <w:noProof/>
          <w:sz w:val="11"/>
          <w:szCs w:val="11"/>
        </w:rPr>
        <w:lastRenderedPageBreak/>
        <mc:AlternateContent>
          <mc:Choice Requires="wps">
            <w:drawing>
              <wp:anchor distT="45720" distB="45720" distL="114300" distR="114300" simplePos="0" relativeHeight="251659264" behindDoc="1" locked="0" layoutInCell="1" allowOverlap="1" wp14:anchorId="6FBFC376" wp14:editId="5940FFA0">
                <wp:simplePos x="0" y="0"/>
                <wp:positionH relativeFrom="column">
                  <wp:posOffset>-12065</wp:posOffset>
                </wp:positionH>
                <wp:positionV relativeFrom="paragraph">
                  <wp:posOffset>0</wp:posOffset>
                </wp:positionV>
                <wp:extent cx="5961380" cy="296545"/>
                <wp:effectExtent l="0" t="0" r="1270" b="8255"/>
                <wp:wrapTight wrapText="bothSides">
                  <wp:wrapPolygon edited="0">
                    <wp:start x="0" y="0"/>
                    <wp:lineTo x="0" y="20814"/>
                    <wp:lineTo x="21536" y="20814"/>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chemeClr val="accent4"/>
                        </a:solidFill>
                        <a:ln w="9525">
                          <a:noFill/>
                          <a:miter lim="800000"/>
                          <a:headEnd/>
                          <a:tailEnd/>
                        </a:ln>
                      </wps:spPr>
                      <wps:txbx>
                        <w:txbxContent>
                          <w:p w14:paraId="449D9779" w14:textId="541D4E14" w:rsidR="00BD23BF" w:rsidRPr="00342EAC" w:rsidRDefault="00BD23BF">
                            <w:pPr>
                              <w:rPr>
                                <w:b/>
                                <w:bCs/>
                                <w:sz w:val="28"/>
                                <w:szCs w:val="28"/>
                              </w:rPr>
                            </w:pPr>
                            <w:r w:rsidRPr="00342EAC">
                              <w:rPr>
                                <w:b/>
                                <w:bCs/>
                                <w:sz w:val="28"/>
                                <w:szCs w:val="28"/>
                              </w:rPr>
                              <w:t>TABLE OF CONTENTS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BFC376" id="_x0000_t202" coordsize="21600,21600" o:spt="202" path="m,l,21600r21600,l21600,xe">
                <v:stroke joinstyle="miter"/>
                <v:path gradientshapeok="t" o:connecttype="rect"/>
              </v:shapetype>
              <v:shape id="Text Box 2" o:spid="_x0000_s1026" type="#_x0000_t202" style="position:absolute;margin-left:-.95pt;margin-top:0;width:469.4pt;height:2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" fillcolor="#ffc000 [3207]" stroked="f">
                <v:textbox>
                  <w:txbxContent>
                    <w:p w14:paraId="449D9779" w14:textId="541D4E14" w:rsidR="00BD23BF" w:rsidRPr="00342EAC" w:rsidRDefault="00BD23BF">
                      <w:pPr>
                        <w:rPr>
                          <w:b/>
                          <w:bCs/>
                          <w:sz w:val="28"/>
                          <w:szCs w:val="28"/>
                        </w:rPr>
                      </w:pPr>
                      <w:r w:rsidRPr="00342EAC">
                        <w:rPr>
                          <w:b/>
                          <w:bCs/>
                          <w:sz w:val="28"/>
                          <w:szCs w:val="28"/>
                        </w:rPr>
                        <w:t>TABLE OF CONTENTS</w:t>
                      </w:r>
                    </w:p>
                  </w:txbxContent>
                </v:textbox>
                <w10:wrap type="tight"/>
              </v:shape>
            </w:pict>
          </mc:Fallback>
        </mc:AlternateContent>
      </w:r>
    </w:p>
    <w:p w14:paraId="49D33AC4" w14:textId="6A25C9FD" w:rsidR="00B32A31" w:rsidRPr="00B4714A" w:rsidRDefault="00880111" w:rsidP="00B32A31">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sz w:val="28"/>
          <w:szCs w:val="28"/>
        </w:rPr>
      </w:pPr>
      <w:hyperlink w:anchor="_About_This_Manual" w:history="1">
        <w:r w:rsidR="00757D51">
          <w:rPr>
            <w:rStyle w:val="Hyperlink"/>
            <w:rFonts w:ascii="Garamond" w:eastAsiaTheme="minorEastAsia" w:hAnsi="Garamond" w:cs="Times New Roman"/>
            <w:color w:val="auto"/>
            <w:sz w:val="28"/>
            <w:szCs w:val="28"/>
            <w:u w:val="none"/>
          </w:rPr>
          <w:t>About This Manual</w:t>
        </w:r>
        <w:r w:rsidR="00B32A31" w:rsidRPr="00B4714A">
          <w:rPr>
            <w:rStyle w:val="Hyperlink"/>
            <w:rFonts w:ascii="Garamond" w:eastAsiaTheme="minorEastAsia" w:hAnsi="Garamond" w:cs="Times New Roman"/>
            <w:webHidden/>
            <w:color w:val="auto"/>
            <w:sz w:val="28"/>
            <w:szCs w:val="28"/>
            <w:u w:val="none"/>
          </w:rPr>
          <w:tab/>
        </w:r>
        <w:r w:rsidR="00047526" w:rsidRPr="00B4714A">
          <w:rPr>
            <w:rStyle w:val="Hyperlink"/>
            <w:rFonts w:ascii="Garamond" w:eastAsiaTheme="minorEastAsia" w:hAnsi="Garamond" w:cs="Times New Roman"/>
            <w:webHidden/>
            <w:color w:val="auto"/>
            <w:sz w:val="28"/>
            <w:szCs w:val="28"/>
            <w:u w:val="none"/>
          </w:rPr>
          <w:t>3</w:t>
        </w:r>
      </w:hyperlink>
    </w:p>
    <w:p w14:paraId="7A3E7582" w14:textId="0A3F82AE" w:rsidR="0029700F"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"_Roles_&amp;_Responsibilities"</w:instrText>
      </w:r>
      <w:r w:rsidRPr="00B4714A">
        <w:rPr>
          <w:rFonts w:ascii="Garamond" w:eastAsiaTheme="minorEastAsia" w:hAnsi="Garamond" w:cs="Times New Roman"/>
          <w:sz w:val="28"/>
          <w:szCs w:val="28"/>
        </w:rPr>
        <w:fldChar w:fldCharType="separate"/>
      </w:r>
      <w:r w:rsidR="00757D51">
        <w:rPr>
          <w:rStyle w:val="Hyperlink"/>
          <w:rFonts w:ascii="Garamond" w:eastAsiaTheme="minorEastAsia" w:hAnsi="Garamond" w:cs="Times New Roman"/>
          <w:color w:val="auto"/>
          <w:sz w:val="28"/>
          <w:szCs w:val="28"/>
          <w:u w:val="none"/>
        </w:rPr>
        <w:t>Roles &amp; Responsibilities</w:t>
      </w:r>
      <w:r w:rsidR="0029700F"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4-9</w:t>
      </w:r>
    </w:p>
    <w:p w14:paraId="47823E01" w14:textId="7280CC75"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"_Maine_HMIS_Participation"</w:instrText>
      </w:r>
      <w:r w:rsidRPr="00B4714A">
        <w:rPr>
          <w:rFonts w:ascii="Garamond" w:eastAsiaTheme="minorEastAsia" w:hAnsi="Garamond" w:cs="Times New Roman"/>
          <w:sz w:val="28"/>
          <w:szCs w:val="28"/>
        </w:rPr>
        <w:fldChar w:fldCharType="separate"/>
      </w:r>
      <w:r w:rsidR="00F5102F">
        <w:rPr>
          <w:rStyle w:val="Hyperlink"/>
          <w:rFonts w:ascii="Garamond" w:eastAsiaTheme="minorEastAsia" w:hAnsi="Garamond" w:cs="Times New Roman"/>
          <w:color w:val="auto"/>
          <w:sz w:val="28"/>
          <w:szCs w:val="28"/>
          <w:u w:val="none"/>
        </w:rPr>
        <w:t>Maine HMIS Participation Policy</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10-11</w:t>
      </w:r>
    </w:p>
    <w:p w14:paraId="6A918D2B" w14:textId="0B289A5B"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"_Hardware,_Connectivity_and"</w:instrText>
      </w:r>
      <w:r w:rsidRPr="00B4714A">
        <w:rPr>
          <w:rFonts w:ascii="Garamond" w:eastAsiaTheme="minorEastAsia" w:hAnsi="Garamond" w:cs="Times New Roman"/>
          <w:sz w:val="28"/>
          <w:szCs w:val="28"/>
        </w:rPr>
        <w:fldChar w:fldCharType="separate"/>
      </w:r>
      <w:r w:rsidR="0067227D">
        <w:rPr>
          <w:rStyle w:val="Hyperlink"/>
          <w:rFonts w:ascii="Garamond" w:eastAsiaTheme="minorEastAsia" w:hAnsi="Garamond" w:cs="Times New Roman"/>
          <w:color w:val="auto"/>
          <w:sz w:val="28"/>
          <w:szCs w:val="28"/>
          <w:u w:val="none"/>
        </w:rPr>
        <w:t>Hardware, Connectivity and Computer Security</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12-13</w:t>
      </w:r>
    </w:p>
    <w:p w14:paraId="268BC789" w14:textId="6428F16E"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"_Maine_HMIS_Training"</w:instrText>
      </w:r>
      <w:r w:rsidRPr="00B4714A">
        <w:rPr>
          <w:rFonts w:ascii="Garamond" w:eastAsiaTheme="minorEastAsia" w:hAnsi="Garamond" w:cs="Times New Roman"/>
          <w:sz w:val="28"/>
          <w:szCs w:val="28"/>
        </w:rPr>
        <w:fldChar w:fldCharType="separate"/>
      </w:r>
      <w:r w:rsidR="00E93737">
        <w:rPr>
          <w:rStyle w:val="Hyperlink"/>
          <w:rFonts w:ascii="Garamond" w:eastAsiaTheme="minorEastAsia" w:hAnsi="Garamond" w:cs="Times New Roman"/>
          <w:color w:val="auto"/>
          <w:sz w:val="28"/>
          <w:szCs w:val="28"/>
          <w:u w:val="none"/>
        </w:rPr>
        <w:t>Maine HMIS Training and User Requirements</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14-16</w:t>
      </w:r>
    </w:p>
    <w:p w14:paraId="4B40497C" w14:textId="49AAC5F0" w:rsidR="00B4714A" w:rsidRPr="00887375" w:rsidRDefault="00B4714A" w:rsidP="00B32A31">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color w:val="000000" w:themeColor="text1"/>
          <w:sz w:val="28"/>
          <w:szCs w:val="28"/>
        </w:rPr>
      </w:pPr>
      <w:r w:rsidRPr="00B4714A">
        <w:rPr>
          <w:rFonts w:ascii="Garamond" w:eastAsiaTheme="minorEastAsia" w:hAnsi="Garamond" w:cs="Times New Roman"/>
          <w:sz w:val="28"/>
          <w:szCs w:val="28"/>
        </w:rPr>
        <w:fldChar w:fldCharType="end"/>
      </w:r>
      <w:hyperlink w:anchor="_Maine_HMIS_Implementation" w:history="1">
        <w:r w:rsidR="00342D5E" w:rsidRPr="00887375">
          <w:rPr>
            <w:rStyle w:val="Hyperlink"/>
            <w:rFonts w:ascii="Garamond" w:eastAsiaTheme="minorEastAsia" w:hAnsi="Garamond" w:cs="Times New Roman"/>
            <w:color w:val="000000" w:themeColor="text1"/>
            <w:sz w:val="28"/>
            <w:szCs w:val="28"/>
            <w:u w:val="none"/>
          </w:rPr>
          <w:t xml:space="preserve">Maine </w:t>
        </w:r>
        <w:r w:rsidR="00DF3B06" w:rsidRPr="00887375">
          <w:rPr>
            <w:rStyle w:val="Hyperlink"/>
            <w:rFonts w:ascii="Garamond" w:eastAsiaTheme="minorEastAsia" w:hAnsi="Garamond" w:cs="Times New Roman"/>
            <w:color w:val="000000" w:themeColor="text1"/>
            <w:sz w:val="28"/>
            <w:szCs w:val="28"/>
            <w:u w:val="none"/>
          </w:rPr>
          <w:t>HMIS Implementation and Details</w:t>
        </w:r>
        <w:r w:rsidR="00B32A31" w:rsidRPr="00887375">
          <w:rPr>
            <w:rStyle w:val="Hyperlink"/>
            <w:rFonts w:ascii="Garamond" w:eastAsiaTheme="minorEastAsia" w:hAnsi="Garamond" w:cs="Times New Roman"/>
            <w:webHidden/>
            <w:color w:val="000000" w:themeColor="text1"/>
            <w:sz w:val="28"/>
            <w:szCs w:val="28"/>
            <w:u w:val="none"/>
          </w:rPr>
          <w:tab/>
        </w:r>
        <w:r w:rsidR="006F27B0" w:rsidRPr="00887375">
          <w:rPr>
            <w:rStyle w:val="Hyperlink"/>
            <w:rFonts w:ascii="Garamond" w:eastAsiaTheme="minorEastAsia" w:hAnsi="Garamond" w:cs="Times New Roman"/>
            <w:webHidden/>
            <w:color w:val="000000" w:themeColor="text1"/>
            <w:sz w:val="28"/>
            <w:szCs w:val="28"/>
            <w:u w:val="none"/>
          </w:rPr>
          <w:t>17-19</w:t>
        </w:r>
      </w:hyperlink>
    </w:p>
    <w:p w14:paraId="1B1A8497" w14:textId="4D88A359" w:rsidR="00B32A31" w:rsidRPr="00B4714A" w:rsidRDefault="00880111" w:rsidP="0038769B">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sz w:val="28"/>
          <w:szCs w:val="28"/>
        </w:rPr>
      </w:pPr>
      <w:hyperlink w:anchor="_Maine_HMIS_Client" w:history="1">
        <w:r w:rsidR="00FE0379">
          <w:rPr>
            <w:rStyle w:val="Hyperlink"/>
            <w:rFonts w:ascii="Garamond" w:eastAsiaTheme="minorEastAsia" w:hAnsi="Garamond" w:cs="Times New Roman"/>
            <w:color w:val="auto"/>
            <w:sz w:val="28"/>
            <w:szCs w:val="28"/>
            <w:u w:val="none"/>
          </w:rPr>
          <w:t>Maine HMIS Client Data Policies and Procedures</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20-21</w:t>
        </w:r>
      </w:hyperlink>
    </w:p>
    <w:p w14:paraId="635D6195" w14:textId="5F40EA5F" w:rsidR="00B32A31" w:rsidRPr="00887375" w:rsidRDefault="00880111" w:rsidP="00B32A31">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color w:val="000000" w:themeColor="text1"/>
          <w:sz w:val="28"/>
          <w:szCs w:val="28"/>
        </w:rPr>
      </w:pPr>
      <w:hyperlink w:anchor="_Maine_HMIS_Data" w:history="1">
        <w:r w:rsidR="00BC74F1" w:rsidRPr="00887375">
          <w:rPr>
            <w:rStyle w:val="Hyperlink"/>
            <w:rFonts w:ascii="Garamond" w:eastAsiaTheme="minorEastAsia" w:hAnsi="Garamond" w:cs="Times New Roman"/>
            <w:color w:val="000000" w:themeColor="text1"/>
            <w:sz w:val="28"/>
            <w:szCs w:val="28"/>
            <w:u w:val="none"/>
          </w:rPr>
          <w:t>Maine HMIS Data Access Control Policies</w:t>
        </w:r>
        <w:r w:rsidR="00B32A31" w:rsidRPr="00887375">
          <w:rPr>
            <w:rStyle w:val="Hyperlink"/>
            <w:rFonts w:ascii="Garamond" w:eastAsiaTheme="minorEastAsia" w:hAnsi="Garamond" w:cs="Times New Roman"/>
            <w:webHidden/>
            <w:color w:val="000000" w:themeColor="text1"/>
            <w:sz w:val="28"/>
            <w:szCs w:val="28"/>
            <w:u w:val="none"/>
          </w:rPr>
          <w:tab/>
        </w:r>
        <w:r w:rsidR="006F27B0" w:rsidRPr="00887375">
          <w:rPr>
            <w:rStyle w:val="Hyperlink"/>
            <w:rFonts w:ascii="Garamond" w:eastAsiaTheme="minorEastAsia" w:hAnsi="Garamond" w:cs="Times New Roman"/>
            <w:webHidden/>
            <w:color w:val="000000" w:themeColor="text1"/>
            <w:sz w:val="28"/>
            <w:szCs w:val="28"/>
            <w:u w:val="none"/>
          </w:rPr>
          <w:t>22-23</w:t>
        </w:r>
      </w:hyperlink>
    </w:p>
    <w:p w14:paraId="5786E383" w14:textId="6CDBD761" w:rsidR="00342EAC"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"_Maine_HMIS_Data_1"</w:instrText>
      </w:r>
      <w:r w:rsidRPr="00B4714A">
        <w:rPr>
          <w:rFonts w:ascii="Garamond" w:eastAsiaTheme="minorEastAsia" w:hAnsi="Garamond" w:cs="Times New Roman"/>
          <w:sz w:val="28"/>
          <w:szCs w:val="28"/>
        </w:rPr>
        <w:fldChar w:fldCharType="separate"/>
      </w:r>
      <w:r w:rsidR="00BC74F1">
        <w:rPr>
          <w:rStyle w:val="Hyperlink"/>
          <w:rFonts w:ascii="Garamond" w:eastAsiaTheme="minorEastAsia" w:hAnsi="Garamond" w:cs="Times New Roman"/>
          <w:color w:val="auto"/>
          <w:sz w:val="28"/>
          <w:szCs w:val="28"/>
          <w:u w:val="none"/>
        </w:rPr>
        <w:t>Maine HMIS Data Ownership Policies</w:t>
      </w:r>
      <w:r w:rsidR="00342EAC"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23</w:t>
      </w:r>
    </w:p>
    <w:p w14:paraId="10756AF9" w14:textId="5F25256F"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"_Maine_HMIS_Technical"</w:instrText>
      </w:r>
      <w:r w:rsidRPr="00B4714A">
        <w:rPr>
          <w:rFonts w:ascii="Garamond" w:eastAsiaTheme="minorEastAsia" w:hAnsi="Garamond" w:cs="Times New Roman"/>
          <w:sz w:val="28"/>
          <w:szCs w:val="28"/>
        </w:rPr>
        <w:fldChar w:fldCharType="separate"/>
      </w:r>
      <w:r w:rsidR="00BC74F1">
        <w:rPr>
          <w:rStyle w:val="Hyperlink"/>
          <w:rFonts w:ascii="Garamond" w:eastAsiaTheme="minorEastAsia" w:hAnsi="Garamond" w:cs="Times New Roman"/>
          <w:color w:val="auto"/>
          <w:sz w:val="28"/>
          <w:szCs w:val="28"/>
          <w:u w:val="none"/>
        </w:rPr>
        <w:t>Maine HMIS Technical Support Policies and Procedures</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23-24</w:t>
      </w:r>
    </w:p>
    <w:p w14:paraId="75BC81BA" w14:textId="6DBC8BF8" w:rsidR="00B32A31" w:rsidRPr="00342EAC" w:rsidRDefault="00B4714A"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36"/>
          <w:szCs w:val="36"/>
        </w:rPr>
      </w:pPr>
      <w:r w:rsidRPr="00B4714A">
        <w:rPr>
          <w:rFonts w:ascii="Garamond" w:eastAsiaTheme="minorEastAsia" w:hAnsi="Garamond" w:cs="Times New Roman"/>
          <w:sz w:val="28"/>
          <w:szCs w:val="28"/>
        </w:rPr>
        <w:fldChar w:fldCharType="end"/>
      </w:r>
    </w:p>
    <w:p w14:paraId="0EE1605C" w14:textId="773A7279"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18468FFC" w14:textId="660E6C1E"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256B63B" w14:textId="6399CE86"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1E94C366" w14:textId="4C18D5ED"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6FD3D5F0" w14:textId="2CC34728"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A8DA3D2" w14:textId="06D28469"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52E70CF" w14:textId="71AA85AB"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5D6F479" w14:textId="126D8978"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0F3F8D53" w14:textId="141D5CA2"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45775E29" w14:textId="0F64244A"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0FD0D2BF" w14:textId="5931B523"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62FEF20E" w14:textId="6998E3F7"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296E759D" w14:textId="59A74B0D"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01F712AF" w14:textId="7AB2D95E" w:rsidR="00DE3DDA" w:rsidRDefault="00DE3DDA"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A49EE0D" w14:textId="77777777" w:rsidR="00DE3DDA" w:rsidRDefault="00DE3DDA"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C1F274A" w14:textId="12331BE0"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4DC1199F" w14:textId="0400B9EA"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2AE8EE9F" w14:textId="45170E79"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20930117" w14:textId="429D8D9F"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14EE46E" w14:textId="3A9E175E"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DF34EF5" w14:textId="5A28F6BA"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bookmarkStart w:id="1" w:name="_bookmark0"/>
    <w:bookmarkEnd w:id="1"/>
    <w:p w14:paraId="5459CE9C" w14:textId="3075E04A" w:rsidR="003C7FC0" w:rsidRDefault="001F5E2A" w:rsidP="003C7FC0">
      <w:pPr>
        <w:pStyle w:val="BodyText"/>
        <w:spacing w:before="37"/>
        <w:ind w:right="204"/>
        <w:rPr>
          <w:rFonts w:ascii="Garamond" w:hAnsi="Garamond"/>
          <w:sz w:val="24"/>
          <w:szCs w:val="24"/>
        </w:rPr>
      </w:pPr>
      <w:r w:rsidRPr="00D67E80">
        <w:rPr>
          <w:rFonts w:eastAsiaTheme="minorEastAsia"/>
          <w:b/>
          <w:bCs/>
          <w:noProof/>
          <w:sz w:val="11"/>
          <w:szCs w:val="11"/>
        </w:rPr>
        <mc:AlternateContent>
          <mc:Choice Requires="wps">
            <w:drawing>
              <wp:anchor distT="45720" distB="45720" distL="114300" distR="114300" simplePos="0" relativeHeight="251661312" behindDoc="1" locked="0" layoutInCell="1" allowOverlap="1" wp14:anchorId="2D9C37C1" wp14:editId="73E668F7">
                <wp:simplePos x="0" y="0"/>
                <wp:positionH relativeFrom="column">
                  <wp:posOffset>-12382</wp:posOffset>
                </wp:positionH>
                <wp:positionV relativeFrom="paragraph">
                  <wp:posOffset>6350</wp:posOffset>
                </wp:positionV>
                <wp:extent cx="5961380" cy="296545"/>
                <wp:effectExtent l="0" t="0" r="1270" b="8255"/>
                <wp:wrapTight wrapText="bothSides">
                  <wp:wrapPolygon edited="0">
                    <wp:start x="0" y="0"/>
                    <wp:lineTo x="0" y="20814"/>
                    <wp:lineTo x="21536" y="20814"/>
                    <wp:lineTo x="21536" y="0"/>
                    <wp:lineTo x="0" y="0"/>
                  </wp:wrapPolygon>
                </wp:wrapTight>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55CFCCD8" w14:textId="428B9E62" w:rsidR="00BD23BF" w:rsidRPr="00887375" w:rsidRDefault="00BD23BF" w:rsidP="00887375">
                            <w:pPr>
                              <w:pStyle w:val="Heading2"/>
                            </w:pPr>
                            <w:bookmarkStart w:id="2" w:name="_About_This_Manual"/>
                            <w:bookmarkStart w:id="3" w:name="AboutThisGuide"/>
                            <w:bookmarkEnd w:id="2"/>
                            <w:r w:rsidRPr="00887375">
                              <w:t xml:space="preserve">About This </w:t>
                            </w:r>
                            <w:bookmarkEnd w:id="3"/>
                            <w:r w:rsidRPr="00887375">
                              <w:t>Manual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9C37C1" id="_x0000_s1027" type="#_x0000_t202" style="position:absolute;margin-left:-.95pt;margin-top:.5pt;width:469.4pt;height:23.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" fillcolor="#ffc000" stroked="f">
                <v:textbox>
                  <w:txbxContent>
                    <w:p w14:paraId="55CFCCD8" w14:textId="428B9E62" w:rsidR="00BD23BF" w:rsidRPr="00887375" w:rsidRDefault="00BD23BF" w:rsidP="00887375">
                      <w:pPr>
                        <w:pStyle w:val="Heading2"/>
                      </w:pPr>
                      <w:bookmarkStart w:id="6" w:name="_About_This_Manual"/>
                      <w:bookmarkStart w:id="7" w:name="AboutThisGuide"/>
                      <w:bookmarkEnd w:id="6"/>
                      <w:r w:rsidRPr="00887375">
                        <w:t xml:space="preserve">About This </w:t>
                      </w:r>
                      <w:bookmarkEnd w:id="7"/>
                      <w:r w:rsidRPr="00887375">
                        <w:t>Manual</w:t>
                      </w:r>
                    </w:p>
                  </w:txbxContent>
                </v:textbox>
                <w10:wrap type="tight"/>
              </v:shape>
            </w:pict>
          </mc:Fallback>
        </mc:AlternateContent>
      </w:r>
      <w:r w:rsidR="003C7FC0" w:rsidRPr="003C7FC0">
        <w:rPr>
          <w:rFonts w:ascii="Garamond" w:hAnsi="Garamond"/>
          <w:sz w:val="24"/>
          <w:szCs w:val="24"/>
        </w:rPr>
        <w:t xml:space="preserve">In 2004, the Department of Housing and Urban Development (HUD) put forth rules regarding </w:t>
      </w:r>
      <w:r w:rsidR="003C7FC0" w:rsidRPr="003C7FC0">
        <w:rPr>
          <w:rFonts w:ascii="Garamond" w:hAnsi="Garamond"/>
          <w:sz w:val="24"/>
          <w:szCs w:val="24"/>
        </w:rPr>
        <w:lastRenderedPageBreak/>
        <w:t xml:space="preserve">requirements for recipients of HUD related funding and other providers of services for the homeless to collect electronic data on their homeless clients through the Homeless Management Information Systems (HMIS).  The State of Maine Homeless Management Information System (Maine HMIS) is a collaborative effort between </w:t>
      </w:r>
      <w:proofErr w:type="spellStart"/>
      <w:r w:rsidR="003C7FC0" w:rsidRPr="003C7FC0">
        <w:rPr>
          <w:rFonts w:ascii="Garamond" w:hAnsi="Garamond"/>
          <w:sz w:val="24"/>
          <w:szCs w:val="24"/>
        </w:rPr>
        <w:t>MaineHousing</w:t>
      </w:r>
      <w:proofErr w:type="spellEnd"/>
      <w:r w:rsidR="003C7FC0" w:rsidRPr="003C7FC0">
        <w:rPr>
          <w:rFonts w:ascii="Garamond" w:hAnsi="Garamond"/>
          <w:sz w:val="24"/>
          <w:szCs w:val="24"/>
        </w:rPr>
        <w:t>, the dedicated lead agency, and the Maine Continuum of Care (</w:t>
      </w:r>
      <w:proofErr w:type="spellStart"/>
      <w:r w:rsidR="003C7FC0" w:rsidRPr="003C7FC0">
        <w:rPr>
          <w:rFonts w:ascii="Garamond" w:hAnsi="Garamond"/>
          <w:sz w:val="24"/>
          <w:szCs w:val="24"/>
        </w:rPr>
        <w:t>MCoC</w:t>
      </w:r>
      <w:proofErr w:type="spellEnd"/>
      <w:r w:rsidR="003C7FC0" w:rsidRPr="003C7FC0">
        <w:rPr>
          <w:rFonts w:ascii="Garamond" w:hAnsi="Garamond"/>
          <w:sz w:val="24"/>
          <w:szCs w:val="24"/>
        </w:rPr>
        <w:t xml:space="preserve">).  The </w:t>
      </w:r>
      <w:proofErr w:type="spellStart"/>
      <w:r w:rsidR="003C7FC0" w:rsidRPr="003C7FC0">
        <w:rPr>
          <w:rFonts w:ascii="Garamond" w:hAnsi="Garamond"/>
          <w:sz w:val="24"/>
          <w:szCs w:val="24"/>
        </w:rPr>
        <w:t>MCoC</w:t>
      </w:r>
      <w:proofErr w:type="spellEnd"/>
      <w:r w:rsidR="003C7FC0" w:rsidRPr="003C7FC0">
        <w:rPr>
          <w:rFonts w:ascii="Garamond" w:hAnsi="Garamond"/>
          <w:sz w:val="24"/>
          <w:szCs w:val="24"/>
        </w:rPr>
        <w:t xml:space="preserve"> has an ongoing role in ensuring the success of Maine’s HMIS by giving input into HMIS policy decisions within the parameters established by HUD. </w:t>
      </w:r>
    </w:p>
    <w:p w14:paraId="111AB68E" w14:textId="77777777" w:rsidR="003C7FC0" w:rsidRPr="003C7FC0" w:rsidRDefault="003C7FC0" w:rsidP="003C7FC0">
      <w:pPr>
        <w:pStyle w:val="BodyText"/>
        <w:spacing w:before="37"/>
        <w:ind w:right="204"/>
        <w:rPr>
          <w:rFonts w:ascii="Garamond" w:hAnsi="Garamond"/>
          <w:sz w:val="24"/>
          <w:szCs w:val="24"/>
        </w:rPr>
      </w:pPr>
    </w:p>
    <w:p w14:paraId="145821AC" w14:textId="530EDCCD" w:rsidR="003C7FC0" w:rsidRDefault="003C7FC0" w:rsidP="003C7FC0">
      <w:pPr>
        <w:pStyle w:val="BodyText"/>
        <w:spacing w:before="37"/>
        <w:ind w:right="204"/>
        <w:rPr>
          <w:rFonts w:ascii="Garamond" w:hAnsi="Garamond"/>
          <w:sz w:val="24"/>
          <w:szCs w:val="24"/>
        </w:rPr>
      </w:pPr>
      <w:r w:rsidRPr="003C7FC0">
        <w:rPr>
          <w:rFonts w:ascii="Garamond" w:hAnsi="Garamond"/>
          <w:sz w:val="24"/>
          <w:szCs w:val="24"/>
        </w:rPr>
        <w:t xml:space="preserve">This manual contains information and procedures related to the Maine HMIS. The purpose of this document is to provide for uniform technical requirements of HMIS, for proper collection of data and maintenance of the database, and to ensure the confidentiality of the information in the database. </w:t>
      </w:r>
    </w:p>
    <w:p w14:paraId="7C398F9E" w14:textId="77777777" w:rsidR="003C7FC0" w:rsidRPr="003C7FC0" w:rsidRDefault="003C7FC0" w:rsidP="003C7FC0">
      <w:pPr>
        <w:pStyle w:val="BodyText"/>
        <w:spacing w:before="37"/>
        <w:ind w:right="204"/>
        <w:rPr>
          <w:rFonts w:ascii="Garamond" w:hAnsi="Garamond"/>
          <w:sz w:val="24"/>
          <w:szCs w:val="24"/>
        </w:rPr>
      </w:pPr>
    </w:p>
    <w:p w14:paraId="141085A6" w14:textId="54DAB2D1" w:rsidR="003C7FC0" w:rsidRDefault="003C7FC0" w:rsidP="003C7FC0">
      <w:pPr>
        <w:pStyle w:val="BodyText"/>
        <w:spacing w:before="37"/>
        <w:ind w:right="204"/>
        <w:rPr>
          <w:rFonts w:ascii="Garamond" w:hAnsi="Garamond"/>
          <w:sz w:val="24"/>
          <w:szCs w:val="24"/>
        </w:rPr>
      </w:pPr>
      <w:r w:rsidRPr="003C7FC0">
        <w:rPr>
          <w:rFonts w:ascii="Garamond" w:hAnsi="Garamond"/>
          <w:sz w:val="24"/>
          <w:szCs w:val="24"/>
        </w:rPr>
        <w:t>The importance of the integrity and security of HMIS cannot be overstated. Given such importance, it is equally important that HMIS is administered and operated under high standards of data quality and security. To strive to meet these objectives, the HMIS Lead has adopted policies and procedures for the operation of its HMIS. These policies and procedures must not only meet HUD standards, but policies and procedures must meet applicable state or local governmental requirements.</w:t>
      </w:r>
    </w:p>
    <w:p w14:paraId="650AE520" w14:textId="77777777" w:rsidR="003C7FC0" w:rsidRPr="003C7FC0" w:rsidRDefault="003C7FC0" w:rsidP="003C7FC0">
      <w:pPr>
        <w:pStyle w:val="BodyText"/>
        <w:spacing w:before="37"/>
        <w:ind w:right="204"/>
        <w:rPr>
          <w:rFonts w:ascii="Garamond" w:hAnsi="Garamond"/>
          <w:sz w:val="24"/>
          <w:szCs w:val="24"/>
        </w:rPr>
      </w:pPr>
    </w:p>
    <w:p w14:paraId="58E3F3B1" w14:textId="713C21DB" w:rsidR="003C7FC0" w:rsidRDefault="003C7FC0" w:rsidP="003C7FC0">
      <w:pPr>
        <w:pStyle w:val="BodyText"/>
        <w:spacing w:before="37"/>
        <w:ind w:right="204"/>
        <w:rPr>
          <w:rFonts w:ascii="Garamond" w:hAnsi="Garamond"/>
          <w:sz w:val="24"/>
          <w:szCs w:val="24"/>
        </w:rPr>
      </w:pPr>
      <w:r w:rsidRPr="003C7FC0">
        <w:rPr>
          <w:rFonts w:ascii="Garamond" w:hAnsi="Garamond"/>
          <w:sz w:val="24"/>
          <w:szCs w:val="24"/>
        </w:rPr>
        <w:t>In addition to the Policies and Procedures listed here, all Maine HMIS Participating Agencies must make themselves knowledgeable of, and adhere to, all of the requirements and directives outlined in the following documents, if applicable to their agency:</w:t>
      </w:r>
    </w:p>
    <w:p w14:paraId="3C08A498" w14:textId="77777777" w:rsidR="003C7FC0" w:rsidRPr="003C7FC0" w:rsidRDefault="003C7FC0" w:rsidP="003C7FC0">
      <w:pPr>
        <w:pStyle w:val="BodyText"/>
        <w:numPr>
          <w:ilvl w:val="0"/>
          <w:numId w:val="29"/>
        </w:numPr>
        <w:spacing w:before="37"/>
        <w:ind w:right="204"/>
        <w:rPr>
          <w:rFonts w:ascii="Garamond" w:hAnsi="Garamond"/>
          <w:sz w:val="24"/>
          <w:szCs w:val="24"/>
        </w:rPr>
      </w:pPr>
      <w:r w:rsidRPr="003C7FC0">
        <w:rPr>
          <w:rFonts w:ascii="Garamond" w:hAnsi="Garamond"/>
          <w:sz w:val="24"/>
          <w:szCs w:val="24"/>
        </w:rPr>
        <w:t>The Agency Participation Agreement</w:t>
      </w:r>
    </w:p>
    <w:p w14:paraId="329F2626" w14:textId="3C5CEBAD" w:rsidR="003C7FC0" w:rsidRPr="003C7FC0" w:rsidRDefault="004745F8" w:rsidP="003C7FC0">
      <w:pPr>
        <w:pStyle w:val="BodyText"/>
        <w:numPr>
          <w:ilvl w:val="0"/>
          <w:numId w:val="29"/>
        </w:numPr>
        <w:spacing w:before="37"/>
        <w:ind w:right="204"/>
        <w:rPr>
          <w:rFonts w:ascii="Garamond" w:hAnsi="Garamond"/>
          <w:sz w:val="24"/>
          <w:szCs w:val="24"/>
        </w:rPr>
      </w:pPr>
      <w:r>
        <w:rPr>
          <w:rFonts w:ascii="Garamond" w:hAnsi="Garamond"/>
          <w:sz w:val="24"/>
          <w:szCs w:val="24"/>
        </w:rPr>
        <w:t>HMIS/</w:t>
      </w:r>
      <w:r w:rsidR="002004E6">
        <w:rPr>
          <w:rFonts w:ascii="Garamond" w:hAnsi="Garamond"/>
          <w:sz w:val="24"/>
          <w:szCs w:val="24"/>
        </w:rPr>
        <w:t>Community Services</w:t>
      </w:r>
      <w:r>
        <w:rPr>
          <w:rFonts w:ascii="Garamond" w:hAnsi="Garamond"/>
          <w:sz w:val="24"/>
          <w:szCs w:val="24"/>
        </w:rPr>
        <w:t xml:space="preserve"> User Policy, Responsibilities Statement, </w:t>
      </w:r>
      <w:r w:rsidR="002004E6">
        <w:rPr>
          <w:rFonts w:ascii="Garamond" w:hAnsi="Garamond"/>
          <w:sz w:val="24"/>
          <w:szCs w:val="24"/>
        </w:rPr>
        <w:t>and Code of Ethics (HMIS New User Form)</w:t>
      </w:r>
    </w:p>
    <w:p w14:paraId="1E874BDC" w14:textId="77777777" w:rsidR="003C7FC0" w:rsidRPr="003C7FC0" w:rsidRDefault="003C7FC0" w:rsidP="003C7FC0">
      <w:pPr>
        <w:pStyle w:val="BodyText"/>
        <w:numPr>
          <w:ilvl w:val="0"/>
          <w:numId w:val="29"/>
        </w:numPr>
        <w:spacing w:before="37"/>
        <w:ind w:right="204"/>
        <w:rPr>
          <w:rFonts w:ascii="Garamond" w:hAnsi="Garamond"/>
          <w:sz w:val="24"/>
          <w:szCs w:val="24"/>
        </w:rPr>
      </w:pPr>
      <w:r w:rsidRPr="003C7FC0">
        <w:rPr>
          <w:rFonts w:ascii="Garamond" w:hAnsi="Garamond"/>
          <w:sz w:val="24"/>
          <w:szCs w:val="24"/>
        </w:rPr>
        <w:t>The Maine HMIS Governance Charter</w:t>
      </w:r>
    </w:p>
    <w:p w14:paraId="4775F869" w14:textId="77777777" w:rsidR="003C7FC0" w:rsidRPr="003C7FC0" w:rsidRDefault="003C7FC0" w:rsidP="003C7FC0">
      <w:pPr>
        <w:pStyle w:val="BodyText"/>
        <w:numPr>
          <w:ilvl w:val="0"/>
          <w:numId w:val="29"/>
        </w:numPr>
        <w:spacing w:before="37"/>
        <w:ind w:right="204"/>
        <w:rPr>
          <w:rFonts w:ascii="Garamond" w:hAnsi="Garamond"/>
          <w:sz w:val="24"/>
          <w:szCs w:val="24"/>
        </w:rPr>
      </w:pPr>
      <w:r w:rsidRPr="003C7FC0">
        <w:rPr>
          <w:rFonts w:ascii="Garamond" w:hAnsi="Garamond"/>
          <w:sz w:val="24"/>
          <w:szCs w:val="24"/>
        </w:rPr>
        <w:t>The Maine HMIS Data Quality Plan and Best Practices Guide</w:t>
      </w:r>
    </w:p>
    <w:p w14:paraId="13C7A48C" w14:textId="31EE8C37" w:rsidR="003C7FC0" w:rsidRPr="004745F8" w:rsidRDefault="003C7FC0" w:rsidP="003C7FC0">
      <w:pPr>
        <w:pStyle w:val="BodyText"/>
        <w:numPr>
          <w:ilvl w:val="0"/>
          <w:numId w:val="29"/>
        </w:numPr>
        <w:spacing w:before="37"/>
        <w:ind w:right="204"/>
        <w:rPr>
          <w:rStyle w:val="Hyperlink"/>
          <w:rFonts w:ascii="Garamond" w:hAnsi="Garamond"/>
          <w:sz w:val="24"/>
          <w:szCs w:val="24"/>
        </w:rPr>
      </w:pPr>
      <w:r w:rsidRPr="003C7FC0">
        <w:rPr>
          <w:rFonts w:ascii="Garamond" w:hAnsi="Garamond"/>
          <w:sz w:val="24"/>
          <w:szCs w:val="24"/>
        </w:rPr>
        <w:t xml:space="preserve">The </w:t>
      </w:r>
      <w:hyperlink r:id="rId8" w:history="1">
        <w:r w:rsidRPr="004745F8">
          <w:rPr>
            <w:rStyle w:val="Hyperlink"/>
            <w:rFonts w:ascii="Garamond" w:hAnsi="Garamond"/>
            <w:sz w:val="24"/>
            <w:szCs w:val="24"/>
          </w:rPr>
          <w:t>HUD HMIS Data Standards Manual</w:t>
        </w:r>
      </w:hyperlink>
      <w:r w:rsidRPr="003C7FC0">
        <w:rPr>
          <w:rFonts w:ascii="Garamond" w:hAnsi="Garamond"/>
          <w:sz w:val="24"/>
          <w:szCs w:val="24"/>
        </w:rPr>
        <w:t xml:space="preserve"> </w:t>
      </w:r>
      <w:r w:rsidR="004745F8">
        <w:rPr>
          <w:rFonts w:ascii="Garamond" w:hAnsi="Garamond"/>
          <w:sz w:val="24"/>
          <w:szCs w:val="24"/>
        </w:rPr>
        <w:fldChar w:fldCharType="begin"/>
      </w:r>
      <w:r w:rsidR="004745F8">
        <w:rPr>
          <w:rFonts w:ascii="Garamond" w:hAnsi="Garamond"/>
          <w:sz w:val="24"/>
          <w:szCs w:val="24"/>
        </w:rPr>
        <w:instrText xml:space="preserve"> HYPERLINK "https://files.hudexchange.info/resources/documents/HMIS-Data-Dictionary-2024.pdf" </w:instrText>
      </w:r>
      <w:r w:rsidR="004745F8">
        <w:rPr>
          <w:rFonts w:ascii="Garamond" w:hAnsi="Garamond"/>
          <w:sz w:val="24"/>
          <w:szCs w:val="24"/>
        </w:rPr>
        <w:fldChar w:fldCharType="separate"/>
      </w:r>
    </w:p>
    <w:p w14:paraId="6D003E83" w14:textId="2D094458" w:rsidR="003C7FC0" w:rsidRPr="003C7FC0" w:rsidRDefault="003C7FC0" w:rsidP="003C7FC0">
      <w:pPr>
        <w:pStyle w:val="BodyText"/>
        <w:numPr>
          <w:ilvl w:val="0"/>
          <w:numId w:val="29"/>
        </w:numPr>
        <w:spacing w:before="37"/>
        <w:ind w:right="204"/>
        <w:rPr>
          <w:rFonts w:ascii="Garamond" w:hAnsi="Garamond"/>
          <w:sz w:val="24"/>
          <w:szCs w:val="24"/>
        </w:rPr>
      </w:pPr>
      <w:r w:rsidRPr="004745F8">
        <w:rPr>
          <w:rStyle w:val="Hyperlink"/>
          <w:rFonts w:ascii="Garamond" w:hAnsi="Garamond"/>
          <w:sz w:val="24"/>
          <w:szCs w:val="24"/>
        </w:rPr>
        <w:t>The HMIS Data Dictionary</w:t>
      </w:r>
      <w:r w:rsidR="004745F8">
        <w:rPr>
          <w:rFonts w:ascii="Garamond" w:hAnsi="Garamond"/>
          <w:sz w:val="24"/>
          <w:szCs w:val="24"/>
        </w:rPr>
        <w:fldChar w:fldCharType="end"/>
      </w:r>
      <w:r>
        <w:rPr>
          <w:rFonts w:ascii="Garamond" w:hAnsi="Garamond"/>
          <w:sz w:val="24"/>
          <w:szCs w:val="24"/>
        </w:rPr>
        <w:t xml:space="preserve"> </w:t>
      </w:r>
      <w:r w:rsidRPr="003C7FC0">
        <w:rPr>
          <w:rFonts w:ascii="Garamond" w:hAnsi="Garamond"/>
          <w:sz w:val="24"/>
          <w:szCs w:val="24"/>
        </w:rPr>
        <w:t>*Program specific manuals can be found on the HUD exchange</w:t>
      </w:r>
    </w:p>
    <w:p w14:paraId="3D6B1583" w14:textId="2884DE5E" w:rsidR="003C7FC0" w:rsidRPr="008A771B" w:rsidRDefault="008A771B" w:rsidP="003C7FC0">
      <w:pPr>
        <w:pStyle w:val="BodyText"/>
        <w:numPr>
          <w:ilvl w:val="0"/>
          <w:numId w:val="29"/>
        </w:numPr>
        <w:spacing w:before="37"/>
        <w:ind w:right="204"/>
        <w:rPr>
          <w:rStyle w:val="Hyperlink"/>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HYPERLINK "https://www.govinfo.gov/content/pkg/FR-2004-07-30/pdf/04-17097.pdf" </w:instrText>
      </w:r>
      <w:r>
        <w:rPr>
          <w:rFonts w:ascii="Garamond" w:hAnsi="Garamond"/>
          <w:sz w:val="24"/>
          <w:szCs w:val="24"/>
        </w:rPr>
        <w:fldChar w:fldCharType="separate"/>
      </w:r>
      <w:r w:rsidRPr="008A771B">
        <w:rPr>
          <w:rStyle w:val="Hyperlink"/>
          <w:rFonts w:ascii="Garamond" w:hAnsi="Garamond"/>
          <w:sz w:val="24"/>
          <w:szCs w:val="24"/>
        </w:rPr>
        <w:t>2004 HMIS Data and Technical Standards Final Notice</w:t>
      </w:r>
      <w:r w:rsidR="003C7FC0" w:rsidRPr="008A771B">
        <w:rPr>
          <w:rStyle w:val="Hyperlink"/>
          <w:rFonts w:ascii="Garamond" w:hAnsi="Garamond"/>
          <w:sz w:val="24"/>
          <w:szCs w:val="24"/>
        </w:rPr>
        <w:t xml:space="preserve"> </w:t>
      </w:r>
    </w:p>
    <w:p w14:paraId="05153422" w14:textId="58C5153E" w:rsidR="003C7FC0" w:rsidRPr="003C7FC0" w:rsidRDefault="008A771B" w:rsidP="003C7FC0">
      <w:pPr>
        <w:pStyle w:val="BodyText"/>
        <w:spacing w:before="37"/>
        <w:ind w:left="1440" w:right="204"/>
        <w:rPr>
          <w:rFonts w:ascii="Garamond" w:hAnsi="Garamond"/>
          <w:sz w:val="24"/>
          <w:szCs w:val="24"/>
        </w:rPr>
      </w:pPr>
      <w:r>
        <w:rPr>
          <w:rFonts w:ascii="Garamond" w:hAnsi="Garamond"/>
          <w:sz w:val="24"/>
          <w:szCs w:val="24"/>
        </w:rPr>
        <w:fldChar w:fldCharType="end"/>
      </w:r>
    </w:p>
    <w:p w14:paraId="5025080C" w14:textId="77777777" w:rsidR="003C7FC0" w:rsidRPr="003C7FC0" w:rsidRDefault="003C7FC0" w:rsidP="003C7FC0">
      <w:pPr>
        <w:pStyle w:val="BodyText"/>
        <w:spacing w:before="37"/>
        <w:ind w:right="204"/>
        <w:rPr>
          <w:rFonts w:ascii="Garamond" w:hAnsi="Garamond"/>
          <w:sz w:val="24"/>
          <w:szCs w:val="24"/>
        </w:rPr>
      </w:pPr>
      <w:r w:rsidRPr="003C7FC0">
        <w:rPr>
          <w:rFonts w:ascii="Garamond" w:hAnsi="Garamond"/>
          <w:sz w:val="24"/>
          <w:szCs w:val="24"/>
        </w:rPr>
        <w:t xml:space="preserve">Additional resources and information pertaining to Maine HMIS, and the above mentioned documents, can be found at </w:t>
      </w:r>
      <w:hyperlink r:id="rId9" w:history="1">
        <w:r w:rsidRPr="003C7FC0">
          <w:rPr>
            <w:rStyle w:val="Hyperlink"/>
            <w:rFonts w:ascii="Garamond" w:hAnsi="Garamond"/>
            <w:sz w:val="24"/>
            <w:szCs w:val="24"/>
          </w:rPr>
          <w:t>https://mainehmis.org</w:t>
        </w:r>
      </w:hyperlink>
      <w:r w:rsidRPr="003C7FC0">
        <w:rPr>
          <w:rFonts w:ascii="Garamond" w:hAnsi="Garamond"/>
          <w:sz w:val="24"/>
          <w:szCs w:val="24"/>
        </w:rPr>
        <w:t>.</w:t>
      </w:r>
    </w:p>
    <w:p w14:paraId="32CFF4BD" w14:textId="79BA2A79" w:rsidR="00757D51" w:rsidRDefault="00781A8A" w:rsidP="00757D51">
      <w:pPr>
        <w:pStyle w:val="BodyText"/>
        <w:spacing w:before="37"/>
        <w:ind w:right="204"/>
        <w:rPr>
          <w:rFonts w:ascii="Garamond" w:hAnsi="Garamond"/>
          <w:sz w:val="24"/>
          <w:szCs w:val="24"/>
        </w:rPr>
      </w:pPr>
      <w:r w:rsidRPr="00D67E80">
        <w:rPr>
          <w:rFonts w:eastAsiaTheme="minorEastAsia"/>
          <w:b/>
          <w:bCs/>
          <w:noProof/>
          <w:sz w:val="11"/>
          <w:szCs w:val="11"/>
        </w:rPr>
        <mc:AlternateContent>
          <mc:Choice Requires="wps">
            <w:drawing>
              <wp:anchor distT="45720" distB="45720" distL="114300" distR="114300" simplePos="0" relativeHeight="251663360" behindDoc="1" locked="0" layoutInCell="1" allowOverlap="1" wp14:anchorId="48CC1EB8" wp14:editId="3D052EDA">
                <wp:simplePos x="0" y="0"/>
                <wp:positionH relativeFrom="column">
                  <wp:posOffset>-14605</wp:posOffset>
                </wp:positionH>
                <wp:positionV relativeFrom="paragraph">
                  <wp:posOffset>180777</wp:posOffset>
                </wp:positionV>
                <wp:extent cx="5961380" cy="296545"/>
                <wp:effectExtent l="0" t="0" r="1270" b="8255"/>
                <wp:wrapTight wrapText="bothSides">
                  <wp:wrapPolygon edited="0">
                    <wp:start x="0" y="0"/>
                    <wp:lineTo x="0" y="20814"/>
                    <wp:lineTo x="21536" y="20814"/>
                    <wp:lineTo x="21536" y="0"/>
                    <wp:lineTo x="0" y="0"/>
                  </wp:wrapPolygon>
                </wp:wrapTight>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05CAD34E" w14:textId="40A61895" w:rsidR="00BD23BF" w:rsidRPr="0073545E" w:rsidRDefault="00BD23BF" w:rsidP="00887375">
                            <w:pPr>
                              <w:pStyle w:val="Heading2"/>
                            </w:pPr>
                            <w:bookmarkStart w:id="4" w:name="_Roles_&amp;_Responsibilities"/>
                            <w:bookmarkEnd w:id="4"/>
                            <w:r>
                              <w:t>Roles &amp; Responsibilities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C1EB8" id="_x0000_s1028" type="#_x0000_t202" style="position:absolute;margin-left:-1.15pt;margin-top:14.25pt;width:469.4pt;height:23.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" fillcolor="#ffc000" stroked="f">
                <v:textbox>
                  <w:txbxContent>
                    <w:p w14:paraId="05CAD34E" w14:textId="40A61895" w:rsidR="00BD23BF" w:rsidRPr="0073545E" w:rsidRDefault="00BD23BF" w:rsidP="00887375">
                      <w:pPr>
                        <w:pStyle w:val="Heading2"/>
                      </w:pPr>
                      <w:bookmarkStart w:id="9" w:name="_Roles_&amp;_Responsibilities"/>
                      <w:bookmarkEnd w:id="9"/>
                      <w:r>
                        <w:t>Roles &amp; Responsibilities</w:t>
                      </w:r>
                    </w:p>
                  </w:txbxContent>
                </v:textbox>
                <w10:wrap type="tight"/>
              </v:shape>
            </w:pict>
          </mc:Fallback>
        </mc:AlternateContent>
      </w:r>
      <w:bookmarkStart w:id="5" w:name="_Toc99952739"/>
      <w:r w:rsidR="00757D51" w:rsidRPr="00404160">
        <w:rPr>
          <w:rFonts w:ascii="Garamond" w:hAnsi="Garamond"/>
          <w:b/>
          <w:bCs/>
          <w:color w:val="538135" w:themeColor="accent6" w:themeShade="BF"/>
          <w:sz w:val="28"/>
          <w:szCs w:val="28"/>
        </w:rPr>
        <w:t>Maine Continuum of Care (</w:t>
      </w:r>
      <w:proofErr w:type="spellStart"/>
      <w:r w:rsidR="00757D51" w:rsidRPr="00404160">
        <w:rPr>
          <w:rFonts w:ascii="Garamond" w:hAnsi="Garamond"/>
          <w:b/>
          <w:bCs/>
          <w:color w:val="538135" w:themeColor="accent6" w:themeShade="BF"/>
          <w:sz w:val="28"/>
          <w:szCs w:val="28"/>
        </w:rPr>
        <w:t>MCoC</w:t>
      </w:r>
      <w:proofErr w:type="spellEnd"/>
      <w:r w:rsidR="00757D51" w:rsidRPr="00404160">
        <w:rPr>
          <w:rFonts w:ascii="Garamond" w:hAnsi="Garamond"/>
          <w:b/>
          <w:bCs/>
          <w:color w:val="538135" w:themeColor="accent6" w:themeShade="BF"/>
          <w:sz w:val="28"/>
          <w:szCs w:val="28"/>
        </w:rPr>
        <w:t>)</w:t>
      </w:r>
      <w:bookmarkEnd w:id="5"/>
      <w:r w:rsidR="00A17E78" w:rsidRPr="00BA44EE">
        <w:rPr>
          <w:rFonts w:ascii="Garamond" w:hAnsi="Garamond"/>
          <w:b/>
          <w:bCs/>
          <w:sz w:val="28"/>
          <w:szCs w:val="28"/>
        </w:rPr>
        <w:br/>
      </w:r>
      <w:r w:rsidR="00757D51" w:rsidRPr="00757D51">
        <w:rPr>
          <w:rFonts w:ascii="Garamond" w:hAnsi="Garamond"/>
          <w:sz w:val="24"/>
          <w:szCs w:val="24"/>
        </w:rPr>
        <w:t xml:space="preserve">A </w:t>
      </w:r>
      <w:proofErr w:type="spellStart"/>
      <w:r w:rsidR="00757D51" w:rsidRPr="00757D51">
        <w:rPr>
          <w:rFonts w:ascii="Garamond" w:hAnsi="Garamond"/>
          <w:sz w:val="24"/>
          <w:szCs w:val="24"/>
        </w:rPr>
        <w:t>CoC</w:t>
      </w:r>
      <w:proofErr w:type="spellEnd"/>
      <w:r w:rsidR="00757D51" w:rsidRPr="00757D51">
        <w:rPr>
          <w:rFonts w:ascii="Garamond" w:hAnsi="Garamond"/>
          <w:sz w:val="24"/>
          <w:szCs w:val="24"/>
        </w:rPr>
        <w:t xml:space="preserve"> is a group composed of representatives from organizations including nonprofit homeless providers, victim service providers, faith-based organizations, governments, businesses, advocates, public housing agencies, participating agency districts, social service providers, mental health </w:t>
      </w:r>
      <w:r w:rsidR="00757D51" w:rsidRPr="00757D51">
        <w:rPr>
          <w:rFonts w:ascii="Garamond" w:hAnsi="Garamond"/>
          <w:sz w:val="24"/>
          <w:szCs w:val="24"/>
        </w:rPr>
        <w:lastRenderedPageBreak/>
        <w:t>agencies, hospitals, universities, affordable housing developers, law enforcement, organizations that serve veterans, and homeless and formerly homeless persons organized to carry out the responsibilities of a Continuum of Care established under 24 CFR part 578.</w:t>
      </w:r>
    </w:p>
    <w:p w14:paraId="12DBC7F8" w14:textId="77777777" w:rsidR="00757D51" w:rsidRPr="00757D51" w:rsidRDefault="00757D51" w:rsidP="00757D51">
      <w:pPr>
        <w:pStyle w:val="BodyText"/>
        <w:spacing w:before="37"/>
        <w:ind w:right="204"/>
        <w:rPr>
          <w:rFonts w:ascii="Garamond" w:hAnsi="Garamond"/>
          <w:sz w:val="24"/>
          <w:szCs w:val="24"/>
        </w:rPr>
      </w:pPr>
    </w:p>
    <w:p w14:paraId="6EECBA51" w14:textId="0439FF32"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The Maine Continuum of Care (</w:t>
      </w:r>
      <w:proofErr w:type="spellStart"/>
      <w:r w:rsidRPr="00757D51">
        <w:rPr>
          <w:rFonts w:ascii="Garamond" w:hAnsi="Garamond"/>
          <w:sz w:val="24"/>
          <w:szCs w:val="24"/>
        </w:rPr>
        <w:t>MCoC</w:t>
      </w:r>
      <w:proofErr w:type="spellEnd"/>
      <w:r w:rsidRPr="00757D51">
        <w:rPr>
          <w:rFonts w:ascii="Garamond" w:hAnsi="Garamond"/>
          <w:sz w:val="24"/>
          <w:szCs w:val="24"/>
        </w:rPr>
        <w:t xml:space="preserve">) is responsible for ensuring that the HMIS for the </w:t>
      </w:r>
      <w:proofErr w:type="spellStart"/>
      <w:r w:rsidRPr="00757D51">
        <w:rPr>
          <w:rFonts w:ascii="Garamond" w:hAnsi="Garamond"/>
          <w:sz w:val="24"/>
          <w:szCs w:val="24"/>
        </w:rPr>
        <w:t>MCoC</w:t>
      </w:r>
      <w:proofErr w:type="spellEnd"/>
      <w:r w:rsidRPr="00757D51">
        <w:rPr>
          <w:rFonts w:ascii="Garamond" w:hAnsi="Garamond"/>
          <w:sz w:val="24"/>
          <w:szCs w:val="24"/>
        </w:rPr>
        <w:t xml:space="preserve"> is operated in accordance with any current regulations and applicable federal, state, and local laws and ordinances.</w:t>
      </w:r>
    </w:p>
    <w:p w14:paraId="3FFFD4A4" w14:textId="77777777" w:rsidR="00757D51" w:rsidRPr="00757D51" w:rsidRDefault="00757D51" w:rsidP="00757D51">
      <w:pPr>
        <w:pStyle w:val="BodyText"/>
        <w:spacing w:before="37"/>
        <w:ind w:right="204"/>
        <w:rPr>
          <w:rFonts w:ascii="Garamond" w:hAnsi="Garamond"/>
          <w:sz w:val="24"/>
          <w:szCs w:val="24"/>
        </w:rPr>
      </w:pPr>
    </w:p>
    <w:p w14:paraId="0AB4B675" w14:textId="1A8A85BF" w:rsidR="00757D51" w:rsidRDefault="00757D51" w:rsidP="00757D51">
      <w:pPr>
        <w:pStyle w:val="BodyText"/>
        <w:spacing w:before="37"/>
        <w:ind w:right="204"/>
        <w:rPr>
          <w:rFonts w:ascii="Garamond" w:hAnsi="Garamond"/>
          <w:sz w:val="24"/>
          <w:szCs w:val="24"/>
        </w:rPr>
      </w:pPr>
      <w:proofErr w:type="spellStart"/>
      <w:r w:rsidRPr="00757D51">
        <w:rPr>
          <w:rFonts w:ascii="Garamond" w:hAnsi="Garamond"/>
          <w:sz w:val="24"/>
          <w:szCs w:val="24"/>
        </w:rPr>
        <w:t>CoCs</w:t>
      </w:r>
      <w:proofErr w:type="spellEnd"/>
      <w:r w:rsidRPr="00757D51">
        <w:rPr>
          <w:rFonts w:ascii="Garamond" w:hAnsi="Garamond"/>
          <w:sz w:val="24"/>
          <w:szCs w:val="24"/>
        </w:rPr>
        <w:t xml:space="preserve"> can apply to HUD for McKinney-Vento funding. Local agencies wishing to access these funds must do so through the </w:t>
      </w:r>
      <w:proofErr w:type="spellStart"/>
      <w:r w:rsidRPr="00757D51">
        <w:rPr>
          <w:rFonts w:ascii="Garamond" w:hAnsi="Garamond"/>
          <w:sz w:val="24"/>
          <w:szCs w:val="24"/>
        </w:rPr>
        <w:t>MCoC’s</w:t>
      </w:r>
      <w:proofErr w:type="spellEnd"/>
      <w:r w:rsidRPr="00757D51">
        <w:rPr>
          <w:rFonts w:ascii="Garamond" w:hAnsi="Garamond"/>
          <w:sz w:val="24"/>
          <w:szCs w:val="24"/>
        </w:rPr>
        <w:t xml:space="preserve"> application for funding. HUD requires that every </w:t>
      </w:r>
      <w:proofErr w:type="spellStart"/>
      <w:r w:rsidRPr="00757D51">
        <w:rPr>
          <w:rFonts w:ascii="Garamond" w:hAnsi="Garamond"/>
          <w:sz w:val="24"/>
          <w:szCs w:val="24"/>
        </w:rPr>
        <w:t>CoC</w:t>
      </w:r>
      <w:proofErr w:type="spellEnd"/>
      <w:r w:rsidRPr="00757D51">
        <w:rPr>
          <w:rFonts w:ascii="Garamond" w:hAnsi="Garamond"/>
          <w:sz w:val="24"/>
          <w:szCs w:val="24"/>
        </w:rPr>
        <w:t xml:space="preserve"> work together to implement a shared data system designed to provide an un-duplicated count of homeless individuals, provide information on the number of people who are homeless, related demographics, and their needs over time.  In Maine, this work is accomplished by the </w:t>
      </w:r>
      <w:proofErr w:type="spellStart"/>
      <w:r w:rsidRPr="00757D51">
        <w:rPr>
          <w:rFonts w:ascii="Garamond" w:hAnsi="Garamond"/>
          <w:sz w:val="24"/>
          <w:szCs w:val="24"/>
        </w:rPr>
        <w:t>MCoC</w:t>
      </w:r>
      <w:proofErr w:type="spellEnd"/>
      <w:r w:rsidRPr="00757D51">
        <w:rPr>
          <w:rFonts w:ascii="Garamond" w:hAnsi="Garamond"/>
          <w:sz w:val="24"/>
          <w:szCs w:val="24"/>
        </w:rPr>
        <w:t xml:space="preserve">. For additional information and detail please refer to </w:t>
      </w:r>
      <w:hyperlink r:id="rId10" w:history="1">
        <w:r w:rsidRPr="00757D51">
          <w:rPr>
            <w:rStyle w:val="Hyperlink"/>
            <w:rFonts w:ascii="Garamond" w:hAnsi="Garamond"/>
            <w:sz w:val="24"/>
            <w:szCs w:val="24"/>
          </w:rPr>
          <w:t>https://www.mainehomelessplanning.org/.</w:t>
        </w:r>
      </w:hyperlink>
      <w:r w:rsidRPr="00757D51">
        <w:rPr>
          <w:rFonts w:ascii="Garamond" w:hAnsi="Garamond"/>
          <w:sz w:val="24"/>
          <w:szCs w:val="24"/>
        </w:rPr>
        <w:t xml:space="preserve"> This site assists with the year round planning process for the </w:t>
      </w:r>
      <w:proofErr w:type="spellStart"/>
      <w:r w:rsidRPr="00757D51">
        <w:rPr>
          <w:rFonts w:ascii="Garamond" w:hAnsi="Garamond"/>
          <w:sz w:val="24"/>
          <w:szCs w:val="24"/>
        </w:rPr>
        <w:t>MCoC</w:t>
      </w:r>
      <w:proofErr w:type="spellEnd"/>
      <w:r w:rsidRPr="00757D51">
        <w:rPr>
          <w:rFonts w:ascii="Garamond" w:hAnsi="Garamond"/>
          <w:sz w:val="24"/>
          <w:szCs w:val="24"/>
        </w:rPr>
        <w:t>, the Point-in-Time (PIT) Count, System Performance Measures, and other collaborative statewide initiatives.</w:t>
      </w:r>
    </w:p>
    <w:p w14:paraId="4F39BC10" w14:textId="77777777" w:rsidR="00757D51" w:rsidRPr="00757D51" w:rsidRDefault="00757D51" w:rsidP="00757D51">
      <w:pPr>
        <w:pStyle w:val="BodyText"/>
        <w:spacing w:before="37"/>
        <w:ind w:right="204"/>
        <w:rPr>
          <w:rFonts w:ascii="Garamond" w:hAnsi="Garamond"/>
          <w:sz w:val="24"/>
          <w:szCs w:val="24"/>
        </w:rPr>
      </w:pPr>
    </w:p>
    <w:p w14:paraId="0CFA51D3" w14:textId="0ABE6DA2" w:rsidR="00757D51" w:rsidRDefault="00757D51">
      <w:pPr>
        <w:pStyle w:val="BodyText"/>
        <w:spacing w:before="37"/>
        <w:ind w:right="204"/>
        <w:rPr>
          <w:rFonts w:ascii="Garamond" w:hAnsi="Garamond"/>
          <w:b/>
          <w:i/>
          <w:sz w:val="24"/>
          <w:szCs w:val="24"/>
        </w:rPr>
      </w:pPr>
      <w:r w:rsidRPr="00757D51">
        <w:rPr>
          <w:rFonts w:ascii="Garamond" w:hAnsi="Garamond"/>
          <w:b/>
          <w:i/>
          <w:sz w:val="24"/>
          <w:szCs w:val="24"/>
        </w:rPr>
        <w:t xml:space="preserve">The </w:t>
      </w:r>
      <w:proofErr w:type="spellStart"/>
      <w:r w:rsidRPr="00757D51">
        <w:rPr>
          <w:rFonts w:ascii="Garamond" w:hAnsi="Garamond"/>
          <w:b/>
          <w:i/>
          <w:sz w:val="24"/>
          <w:szCs w:val="24"/>
        </w:rPr>
        <w:t>MCoC</w:t>
      </w:r>
      <w:proofErr w:type="spellEnd"/>
      <w:r w:rsidRPr="00757D51">
        <w:rPr>
          <w:rFonts w:ascii="Garamond" w:hAnsi="Garamond"/>
          <w:b/>
          <w:i/>
          <w:sz w:val="24"/>
          <w:szCs w:val="24"/>
        </w:rPr>
        <w:t xml:space="preserve"> must be in compliance with the 2004 HMIS Data and Technical Standards Final Notice </w:t>
      </w:r>
    </w:p>
    <w:p w14:paraId="60478882" w14:textId="77777777" w:rsidR="00757D51" w:rsidRPr="00757D51" w:rsidRDefault="00757D51" w:rsidP="00757D51">
      <w:pPr>
        <w:pStyle w:val="BodyText"/>
        <w:spacing w:before="37"/>
        <w:ind w:right="204"/>
        <w:rPr>
          <w:rFonts w:ascii="Garamond" w:hAnsi="Garamond"/>
          <w:b/>
          <w:i/>
          <w:sz w:val="24"/>
          <w:szCs w:val="24"/>
        </w:rPr>
      </w:pPr>
    </w:p>
    <w:p w14:paraId="7F123F9A" w14:textId="577E912E"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 xml:space="preserve">The </w:t>
      </w:r>
      <w:proofErr w:type="spellStart"/>
      <w:r w:rsidRPr="00757D51">
        <w:rPr>
          <w:rFonts w:ascii="Garamond" w:hAnsi="Garamond"/>
          <w:b/>
          <w:i/>
          <w:sz w:val="24"/>
          <w:szCs w:val="24"/>
        </w:rPr>
        <w:t>MCoC</w:t>
      </w:r>
      <w:proofErr w:type="spellEnd"/>
      <w:r w:rsidRPr="00757D51">
        <w:rPr>
          <w:rFonts w:ascii="Garamond" w:hAnsi="Garamond"/>
          <w:b/>
          <w:i/>
          <w:sz w:val="24"/>
          <w:szCs w:val="24"/>
        </w:rPr>
        <w:t xml:space="preserve"> must also be in compliance with all key responsibilities detailed in the Maine HMIS Governance Charter.</w:t>
      </w:r>
    </w:p>
    <w:p w14:paraId="2D947C69" w14:textId="593194C0" w:rsidR="00757D51" w:rsidRDefault="00757D51" w:rsidP="00757D51">
      <w:pPr>
        <w:pStyle w:val="BodyText"/>
        <w:spacing w:before="37"/>
        <w:ind w:right="204"/>
        <w:rPr>
          <w:rFonts w:ascii="Garamond" w:hAnsi="Garamond"/>
          <w:b/>
          <w:i/>
          <w:sz w:val="24"/>
          <w:szCs w:val="24"/>
        </w:rPr>
      </w:pPr>
    </w:p>
    <w:p w14:paraId="313EDCDE" w14:textId="77777777" w:rsidR="00757D51" w:rsidRPr="00757D51" w:rsidRDefault="00757D51" w:rsidP="00757D51">
      <w:pPr>
        <w:pStyle w:val="BodyText"/>
        <w:spacing w:before="37"/>
        <w:ind w:right="204"/>
        <w:rPr>
          <w:rFonts w:ascii="Garamond" w:hAnsi="Garamond"/>
          <w:b/>
          <w:i/>
          <w:sz w:val="24"/>
          <w:szCs w:val="24"/>
        </w:rPr>
      </w:pPr>
    </w:p>
    <w:p w14:paraId="1DDA7DC6" w14:textId="421CF5C2" w:rsidR="00A17E78" w:rsidRPr="00BA44EE" w:rsidRDefault="00757D51" w:rsidP="00757D51">
      <w:pPr>
        <w:pStyle w:val="BodyText"/>
        <w:spacing w:before="37"/>
        <w:ind w:right="204"/>
        <w:rPr>
          <w:rFonts w:ascii="Garamond" w:hAnsi="Garamond"/>
          <w:b/>
          <w:bCs/>
          <w:sz w:val="28"/>
          <w:szCs w:val="28"/>
        </w:rPr>
      </w:pPr>
      <w:bookmarkStart w:id="6" w:name="_Toc16159686"/>
      <w:bookmarkStart w:id="7" w:name="_Toc99952740"/>
      <w:bookmarkEnd w:id="6"/>
      <w:proofErr w:type="spellStart"/>
      <w:r w:rsidRPr="00404160">
        <w:rPr>
          <w:rFonts w:ascii="Garamond" w:hAnsi="Garamond"/>
          <w:b/>
          <w:bCs/>
          <w:color w:val="538135" w:themeColor="accent6" w:themeShade="BF"/>
          <w:sz w:val="28"/>
          <w:szCs w:val="28"/>
        </w:rPr>
        <w:t>MCoC</w:t>
      </w:r>
      <w:proofErr w:type="spellEnd"/>
      <w:r w:rsidRPr="00404160">
        <w:rPr>
          <w:rFonts w:ascii="Garamond" w:hAnsi="Garamond"/>
          <w:b/>
          <w:bCs/>
          <w:color w:val="538135" w:themeColor="accent6" w:themeShade="BF"/>
          <w:sz w:val="28"/>
          <w:szCs w:val="28"/>
        </w:rPr>
        <w:t xml:space="preserve"> HMIS Data Committee</w:t>
      </w:r>
      <w:bookmarkEnd w:id="7"/>
      <w:r w:rsidR="00A17E78" w:rsidRPr="00BA44EE">
        <w:rPr>
          <w:rFonts w:ascii="Garamond" w:hAnsi="Garamond"/>
          <w:b/>
          <w:bCs/>
          <w:sz w:val="28"/>
          <w:szCs w:val="28"/>
        </w:rPr>
        <w:br/>
      </w:r>
    </w:p>
    <w:p w14:paraId="0E615C8F" w14:textId="63E3DF1A"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w:t>
      </w:r>
      <w:proofErr w:type="spellStart"/>
      <w:r w:rsidRPr="00757D51">
        <w:rPr>
          <w:rFonts w:ascii="Garamond" w:hAnsi="Garamond"/>
          <w:sz w:val="24"/>
          <w:szCs w:val="24"/>
        </w:rPr>
        <w:t>MCoC</w:t>
      </w:r>
      <w:proofErr w:type="spellEnd"/>
      <w:r w:rsidRPr="00757D51">
        <w:rPr>
          <w:rFonts w:ascii="Garamond" w:hAnsi="Garamond"/>
          <w:sz w:val="24"/>
          <w:szCs w:val="24"/>
        </w:rPr>
        <w:t xml:space="preserve"> HMIS Data Committee (Data Committee) is comprised of Participating Agencies, and the Lead Agency. The Data Committee reviews data analysis, systems mapping, the PIT, and other data-related issues and topics within the </w:t>
      </w:r>
      <w:proofErr w:type="spellStart"/>
      <w:r w:rsidRPr="00757D51">
        <w:rPr>
          <w:rFonts w:ascii="Garamond" w:hAnsi="Garamond"/>
          <w:sz w:val="24"/>
          <w:szCs w:val="24"/>
        </w:rPr>
        <w:t>MCoC</w:t>
      </w:r>
      <w:proofErr w:type="spellEnd"/>
      <w:r w:rsidRPr="00757D51">
        <w:rPr>
          <w:rFonts w:ascii="Garamond" w:hAnsi="Garamond"/>
          <w:sz w:val="24"/>
          <w:szCs w:val="24"/>
        </w:rPr>
        <w:t>. The Data Committee also oversees the quality of the data that is put into HMIS and is responsible for developing and implementing an ongoing data quality plan.</w:t>
      </w:r>
    </w:p>
    <w:p w14:paraId="37F2DE9C" w14:textId="77777777" w:rsidR="00A17E78" w:rsidRPr="00757D51" w:rsidRDefault="00A17E78" w:rsidP="00757D51">
      <w:pPr>
        <w:pStyle w:val="BodyText"/>
        <w:spacing w:before="37"/>
        <w:ind w:right="204"/>
        <w:rPr>
          <w:rFonts w:ascii="Garamond" w:hAnsi="Garamond"/>
          <w:sz w:val="24"/>
          <w:szCs w:val="24"/>
        </w:rPr>
      </w:pPr>
    </w:p>
    <w:p w14:paraId="48289105" w14:textId="57C4A034"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The HMIS Data Committee must be in compliance with the responsibilities detailed in the Maine HMIS Governance Charter.</w:t>
      </w:r>
    </w:p>
    <w:p w14:paraId="2D42D25E" w14:textId="77777777" w:rsidR="00A17E78" w:rsidRPr="00757D51" w:rsidRDefault="00A17E78" w:rsidP="00757D51">
      <w:pPr>
        <w:pStyle w:val="BodyText"/>
        <w:spacing w:before="37"/>
        <w:ind w:right="204"/>
        <w:rPr>
          <w:rFonts w:ascii="Garamond" w:hAnsi="Garamond"/>
          <w:b/>
          <w:i/>
          <w:sz w:val="24"/>
          <w:szCs w:val="24"/>
        </w:rPr>
      </w:pPr>
    </w:p>
    <w:p w14:paraId="57505A10" w14:textId="77777777" w:rsidR="00757D51" w:rsidRPr="00404160" w:rsidRDefault="00757D51" w:rsidP="00757D51">
      <w:pPr>
        <w:pStyle w:val="BodyText"/>
        <w:spacing w:before="37"/>
        <w:ind w:right="204"/>
        <w:rPr>
          <w:rFonts w:ascii="Garamond" w:hAnsi="Garamond"/>
          <w:b/>
          <w:bCs/>
          <w:color w:val="538135" w:themeColor="accent6" w:themeShade="BF"/>
          <w:sz w:val="28"/>
          <w:szCs w:val="28"/>
        </w:rPr>
      </w:pPr>
      <w:bookmarkStart w:id="8" w:name="_Toc99952741"/>
      <w:r w:rsidRPr="00404160">
        <w:rPr>
          <w:rFonts w:ascii="Garamond" w:hAnsi="Garamond"/>
          <w:b/>
          <w:bCs/>
          <w:color w:val="538135" w:themeColor="accent6" w:themeShade="BF"/>
          <w:sz w:val="28"/>
          <w:szCs w:val="28"/>
        </w:rPr>
        <w:t>Lead Agency</w:t>
      </w:r>
      <w:bookmarkEnd w:id="8"/>
    </w:p>
    <w:p w14:paraId="05D96ACD" w14:textId="77777777" w:rsidR="00BA44EE" w:rsidRDefault="00BA44EE" w:rsidP="00757D51">
      <w:pPr>
        <w:pStyle w:val="BodyText"/>
        <w:spacing w:before="37"/>
        <w:ind w:right="204"/>
        <w:rPr>
          <w:rFonts w:ascii="Garamond" w:hAnsi="Garamond"/>
          <w:sz w:val="24"/>
          <w:szCs w:val="24"/>
        </w:rPr>
      </w:pPr>
    </w:p>
    <w:p w14:paraId="409BEB35" w14:textId="1B64D203"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HMIS Lead is the entity designated by the </w:t>
      </w:r>
      <w:proofErr w:type="spellStart"/>
      <w:r w:rsidRPr="00757D51">
        <w:rPr>
          <w:rFonts w:ascii="Garamond" w:hAnsi="Garamond"/>
          <w:sz w:val="24"/>
          <w:szCs w:val="24"/>
        </w:rPr>
        <w:t>MCoC</w:t>
      </w:r>
      <w:proofErr w:type="spellEnd"/>
      <w:r w:rsidRPr="00757D51">
        <w:rPr>
          <w:rFonts w:ascii="Garamond" w:hAnsi="Garamond"/>
          <w:sz w:val="24"/>
          <w:szCs w:val="24"/>
        </w:rPr>
        <w:t xml:space="preserve"> to operate the Continuum’s HMIS on its behalf. </w:t>
      </w:r>
    </w:p>
    <w:p w14:paraId="48B00418" w14:textId="77777777" w:rsidR="00BA44EE" w:rsidRDefault="00BA44EE" w:rsidP="00757D51">
      <w:pPr>
        <w:pStyle w:val="BodyText"/>
        <w:spacing w:before="37"/>
        <w:ind w:right="204"/>
        <w:rPr>
          <w:rFonts w:ascii="Garamond" w:hAnsi="Garamond"/>
          <w:sz w:val="24"/>
          <w:szCs w:val="24"/>
        </w:rPr>
      </w:pPr>
    </w:p>
    <w:p w14:paraId="389B3076" w14:textId="07865D25"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HUD requires that every </w:t>
      </w:r>
      <w:proofErr w:type="spellStart"/>
      <w:r w:rsidRPr="00757D51">
        <w:rPr>
          <w:rFonts w:ascii="Garamond" w:hAnsi="Garamond"/>
          <w:sz w:val="24"/>
          <w:szCs w:val="24"/>
        </w:rPr>
        <w:t>CoC</w:t>
      </w:r>
      <w:proofErr w:type="spellEnd"/>
      <w:r w:rsidRPr="00757D51">
        <w:rPr>
          <w:rFonts w:ascii="Garamond" w:hAnsi="Garamond"/>
          <w:sz w:val="24"/>
          <w:szCs w:val="24"/>
        </w:rPr>
        <w:t xml:space="preserve"> work together to implement a shared data system designed to provide an un-duplicated count of homeless individuals, information on the number of people who are homeless, related demographics, and their needs over time. The HMIS Lead works with </w:t>
      </w:r>
      <w:r w:rsidRPr="00757D51">
        <w:rPr>
          <w:rFonts w:ascii="Garamond" w:hAnsi="Garamond"/>
          <w:sz w:val="24"/>
          <w:szCs w:val="24"/>
        </w:rPr>
        <w:lastRenderedPageBreak/>
        <w:t xml:space="preserve">the Participating Agencies to meet this goal.  </w:t>
      </w:r>
    </w:p>
    <w:p w14:paraId="2F81C4BF" w14:textId="77777777" w:rsidR="00BA44EE" w:rsidRDefault="00BA44EE" w:rsidP="00757D51">
      <w:pPr>
        <w:pStyle w:val="BodyText"/>
        <w:spacing w:before="37"/>
        <w:ind w:right="204"/>
        <w:rPr>
          <w:rFonts w:ascii="Garamond" w:hAnsi="Garamond"/>
          <w:sz w:val="24"/>
          <w:szCs w:val="24"/>
        </w:rPr>
      </w:pPr>
    </w:p>
    <w:p w14:paraId="3342BB95" w14:textId="2F664112" w:rsidR="00BA44EE" w:rsidRDefault="00757D51" w:rsidP="00757D51">
      <w:pPr>
        <w:pStyle w:val="BodyText"/>
        <w:spacing w:before="37"/>
        <w:ind w:right="204"/>
        <w:rPr>
          <w:rFonts w:ascii="Garamond" w:hAnsi="Garamond"/>
          <w:sz w:val="24"/>
          <w:szCs w:val="24"/>
        </w:rPr>
      </w:pPr>
      <w:proofErr w:type="spellStart"/>
      <w:r w:rsidRPr="00757D51">
        <w:rPr>
          <w:rFonts w:ascii="Garamond" w:hAnsi="Garamond"/>
          <w:sz w:val="24"/>
          <w:szCs w:val="24"/>
        </w:rPr>
        <w:t>MaineHousing</w:t>
      </w:r>
      <w:proofErr w:type="spellEnd"/>
      <w:r w:rsidRPr="00757D51">
        <w:rPr>
          <w:rFonts w:ascii="Garamond" w:hAnsi="Garamond"/>
          <w:sz w:val="24"/>
          <w:szCs w:val="24"/>
        </w:rPr>
        <w:t xml:space="preserve"> is designated by the </w:t>
      </w:r>
      <w:proofErr w:type="spellStart"/>
      <w:r w:rsidRPr="00757D51">
        <w:rPr>
          <w:rFonts w:ascii="Garamond" w:hAnsi="Garamond"/>
          <w:sz w:val="24"/>
          <w:szCs w:val="24"/>
        </w:rPr>
        <w:t>MCoC</w:t>
      </w:r>
      <w:proofErr w:type="spellEnd"/>
      <w:r w:rsidRPr="00757D51">
        <w:rPr>
          <w:rFonts w:ascii="Garamond" w:hAnsi="Garamond"/>
          <w:sz w:val="24"/>
          <w:szCs w:val="24"/>
        </w:rPr>
        <w:t xml:space="preserve"> as the Maine HMIS Lead Agency (Lead Agency).  In Maine, the </w:t>
      </w:r>
      <w:r w:rsidR="00777ACB">
        <w:rPr>
          <w:rFonts w:ascii="Garamond" w:hAnsi="Garamond"/>
          <w:sz w:val="24"/>
          <w:szCs w:val="24"/>
        </w:rPr>
        <w:t xml:space="preserve">implementation </w:t>
      </w:r>
      <w:r w:rsidRPr="00757D51">
        <w:rPr>
          <w:rFonts w:ascii="Garamond" w:hAnsi="Garamond"/>
          <w:sz w:val="24"/>
          <w:szCs w:val="24"/>
        </w:rPr>
        <w:t>of an HMIS system is part of a larger strategic vision which allows agencies to share information for the purpose of better serving the needs of people who are homeless. The HMIS database is designed to protect client confidentiality while at the same time bring together the agencies and people who can provide assistance.</w:t>
      </w:r>
      <w:r w:rsidR="00BA44EE">
        <w:rPr>
          <w:rFonts w:ascii="Garamond" w:hAnsi="Garamond"/>
          <w:sz w:val="24"/>
          <w:szCs w:val="24"/>
        </w:rPr>
        <w:t xml:space="preserve"> </w:t>
      </w:r>
    </w:p>
    <w:p w14:paraId="75E375EA" w14:textId="77777777" w:rsidR="00BA44EE" w:rsidRDefault="00BA44EE" w:rsidP="00757D51">
      <w:pPr>
        <w:pStyle w:val="BodyText"/>
        <w:spacing w:before="37"/>
        <w:ind w:right="204"/>
        <w:rPr>
          <w:rFonts w:ascii="Garamond" w:hAnsi="Garamond"/>
          <w:sz w:val="24"/>
          <w:szCs w:val="24"/>
        </w:rPr>
      </w:pPr>
    </w:p>
    <w:p w14:paraId="53057A6C" w14:textId="592FCA74" w:rsidR="00757D51" w:rsidRPr="00BA44EE" w:rsidRDefault="00757D51" w:rsidP="00757D51">
      <w:pPr>
        <w:pStyle w:val="BodyText"/>
        <w:spacing w:before="37"/>
        <w:ind w:right="204"/>
        <w:rPr>
          <w:rFonts w:ascii="Garamond" w:hAnsi="Garamond"/>
          <w:b/>
          <w:sz w:val="24"/>
          <w:szCs w:val="24"/>
        </w:rPr>
      </w:pPr>
      <w:r w:rsidRPr="00BA44EE">
        <w:rPr>
          <w:rFonts w:ascii="Garamond" w:hAnsi="Garamond"/>
          <w:b/>
          <w:sz w:val="24"/>
          <w:szCs w:val="24"/>
        </w:rPr>
        <w:t>Key Lead Agency Responsibilities</w:t>
      </w:r>
      <w:r w:rsidR="00BA44EE">
        <w:rPr>
          <w:rFonts w:ascii="Garamond" w:hAnsi="Garamond"/>
          <w:b/>
          <w:sz w:val="24"/>
          <w:szCs w:val="24"/>
        </w:rPr>
        <w:t>:</w:t>
      </w:r>
      <w:r w:rsidR="00BA44EE">
        <w:rPr>
          <w:rFonts w:ascii="Garamond" w:hAnsi="Garamond"/>
          <w:b/>
          <w:sz w:val="24"/>
          <w:szCs w:val="24"/>
        </w:rPr>
        <w:br/>
      </w:r>
    </w:p>
    <w:p w14:paraId="14366F4F"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system is available for use 24 hours a day, 7 days a week except when down time is required for system upgrades and maintenance or unexpected system outages;</w:t>
      </w:r>
    </w:p>
    <w:p w14:paraId="0758D6A9"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Respond to unexpected outages as quickly as possible and quickly communicate the status with users;</w:t>
      </w:r>
    </w:p>
    <w:p w14:paraId="762FC445"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HMIS dedicated funding is used for the intended purpose and is in compliance with all Federal, State and contract regulations;</w:t>
      </w:r>
    </w:p>
    <w:p w14:paraId="218971B8"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Obtain and retain necessary provider and user agreements;</w:t>
      </w:r>
    </w:p>
    <w:p w14:paraId="30DC73FD"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confidentiality, privacy, and security;</w:t>
      </w:r>
    </w:p>
    <w:p w14:paraId="145A8A14"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Administer ongoing HMIS training; </w:t>
      </w:r>
    </w:p>
    <w:p w14:paraId="706FDA95"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Run and submit required Federal reports;</w:t>
      </w:r>
    </w:p>
    <w:p w14:paraId="0E21849C"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Hire and staff the HMIS Team who serve as subject matter experts for the HMIS application and its appropriate use;</w:t>
      </w:r>
    </w:p>
    <w:p w14:paraId="36E91F87"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Oversee the Maine HMIS implementation;</w:t>
      </w:r>
    </w:p>
    <w:p w14:paraId="286B4321"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Review data quality for the </w:t>
      </w:r>
      <w:proofErr w:type="spellStart"/>
      <w:r w:rsidRPr="00757D51">
        <w:rPr>
          <w:rFonts w:ascii="Garamond" w:hAnsi="Garamond"/>
          <w:sz w:val="24"/>
          <w:szCs w:val="24"/>
        </w:rPr>
        <w:t>MCoC</w:t>
      </w:r>
      <w:proofErr w:type="spellEnd"/>
      <w:r w:rsidRPr="00757D51">
        <w:rPr>
          <w:rFonts w:ascii="Garamond" w:hAnsi="Garamond"/>
          <w:sz w:val="24"/>
          <w:szCs w:val="24"/>
        </w:rPr>
        <w:t xml:space="preserve"> and all </w:t>
      </w:r>
      <w:proofErr w:type="spellStart"/>
      <w:r w:rsidRPr="00757D51">
        <w:rPr>
          <w:rFonts w:ascii="Garamond" w:hAnsi="Garamond"/>
          <w:sz w:val="24"/>
          <w:szCs w:val="24"/>
        </w:rPr>
        <w:t>MCoC</w:t>
      </w:r>
      <w:proofErr w:type="spellEnd"/>
      <w:r w:rsidRPr="00757D51">
        <w:rPr>
          <w:rFonts w:ascii="Garamond" w:hAnsi="Garamond"/>
          <w:sz w:val="24"/>
          <w:szCs w:val="24"/>
        </w:rPr>
        <w:t xml:space="preserve"> programs; </w:t>
      </w:r>
    </w:p>
    <w:p w14:paraId="35FB0E99"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Provide expertise and information to the Maine HMIS Data Committee;</w:t>
      </w:r>
    </w:p>
    <w:p w14:paraId="7B6BD39A"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Interface with providers on data quality issues and assist in troubleshooting to correct data discrepancies; </w:t>
      </w:r>
    </w:p>
    <w:p w14:paraId="72A1BAD8"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that all applicable providers and corresponding data are included in relevant reports; and</w:t>
      </w:r>
    </w:p>
    <w:p w14:paraId="4189F312"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Provide expertise at and attend HMIS-related meetings.</w:t>
      </w:r>
    </w:p>
    <w:p w14:paraId="643EC417" w14:textId="77777777" w:rsidR="00757D51" w:rsidRPr="00757D51" w:rsidRDefault="00757D51" w:rsidP="00757D51">
      <w:pPr>
        <w:pStyle w:val="BodyText"/>
        <w:spacing w:before="37"/>
        <w:ind w:right="204"/>
        <w:rPr>
          <w:rFonts w:ascii="Garamond" w:hAnsi="Garamond"/>
          <w:sz w:val="24"/>
          <w:szCs w:val="24"/>
        </w:rPr>
      </w:pPr>
    </w:p>
    <w:p w14:paraId="56F59C4B" w14:textId="0B470583"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 xml:space="preserve">The HMIS Lead Agency must be in compliance with the 2004 HMIS Data and Technical Standards Final Notice </w:t>
      </w:r>
    </w:p>
    <w:p w14:paraId="305344D9" w14:textId="77777777" w:rsidR="005639D7" w:rsidRPr="00757D51" w:rsidRDefault="005639D7" w:rsidP="00757D51">
      <w:pPr>
        <w:pStyle w:val="BodyText"/>
        <w:spacing w:before="37"/>
        <w:ind w:right="204"/>
        <w:rPr>
          <w:rFonts w:ascii="Garamond" w:hAnsi="Garamond"/>
          <w:b/>
          <w:i/>
          <w:sz w:val="24"/>
          <w:szCs w:val="24"/>
        </w:rPr>
      </w:pPr>
    </w:p>
    <w:p w14:paraId="2779BF57" w14:textId="7BC93A48" w:rsidR="00757D51" w:rsidRPr="00757D51" w:rsidRDefault="00F13E00" w:rsidP="00757D51">
      <w:pPr>
        <w:pStyle w:val="BodyText"/>
        <w:spacing w:before="37"/>
        <w:ind w:right="204"/>
        <w:rPr>
          <w:rFonts w:ascii="Garamond" w:hAnsi="Garamond"/>
          <w:b/>
          <w:i/>
          <w:sz w:val="24"/>
          <w:szCs w:val="24"/>
        </w:rPr>
      </w:pPr>
      <w:r>
        <w:rPr>
          <w:rFonts w:ascii="Garamond" w:hAnsi="Garamond"/>
          <w:b/>
          <w:i/>
          <w:sz w:val="24"/>
          <w:szCs w:val="24"/>
        </w:rPr>
        <w:t xml:space="preserve">The </w:t>
      </w:r>
      <w:r w:rsidR="00757D51" w:rsidRPr="00757D51">
        <w:rPr>
          <w:rFonts w:ascii="Garamond" w:hAnsi="Garamond"/>
          <w:b/>
          <w:i/>
          <w:sz w:val="24"/>
          <w:szCs w:val="24"/>
        </w:rPr>
        <w:t xml:space="preserve">HMIS Lead Agency </w:t>
      </w:r>
      <w:r>
        <w:rPr>
          <w:rFonts w:ascii="Garamond" w:hAnsi="Garamond"/>
          <w:b/>
          <w:i/>
          <w:sz w:val="24"/>
          <w:szCs w:val="24"/>
        </w:rPr>
        <w:t>will also</w:t>
      </w:r>
      <w:r w:rsidR="00757D51" w:rsidRPr="00757D51">
        <w:rPr>
          <w:rFonts w:ascii="Garamond" w:hAnsi="Garamond"/>
          <w:b/>
          <w:i/>
          <w:sz w:val="24"/>
          <w:szCs w:val="24"/>
        </w:rPr>
        <w:t>:</w:t>
      </w:r>
      <w:r w:rsidR="005639D7">
        <w:rPr>
          <w:rFonts w:ascii="Garamond" w:hAnsi="Garamond"/>
          <w:b/>
          <w:i/>
          <w:sz w:val="24"/>
          <w:szCs w:val="24"/>
        </w:rPr>
        <w:br/>
      </w:r>
    </w:p>
    <w:p w14:paraId="04AE3B22" w14:textId="61A672C9" w:rsidR="00757D51" w:rsidRPr="00757D51" w:rsidRDefault="00757D51" w:rsidP="00757D51">
      <w:pPr>
        <w:pStyle w:val="BodyText"/>
        <w:spacing w:before="37"/>
        <w:ind w:right="204"/>
        <w:rPr>
          <w:rFonts w:ascii="Garamond" w:hAnsi="Garamond"/>
          <w:sz w:val="24"/>
          <w:szCs w:val="24"/>
        </w:rPr>
      </w:pPr>
      <w:r w:rsidRPr="00757D51" w:rsidDel="00967213">
        <w:rPr>
          <w:rFonts w:ascii="Garamond" w:hAnsi="Garamond"/>
          <w:sz w:val="24"/>
          <w:szCs w:val="24"/>
        </w:rPr>
        <w:t xml:space="preserve"> </w:t>
      </w:r>
      <w:r w:rsidRPr="00757D51">
        <w:rPr>
          <w:rFonts w:ascii="Garamond" w:hAnsi="Garamond"/>
          <w:sz w:val="24"/>
          <w:szCs w:val="24"/>
        </w:rPr>
        <w:t xml:space="preserve">(a) Ensure the operation of and consistent participation by recipients of funds from </w:t>
      </w:r>
      <w:r w:rsidR="00F13E00">
        <w:rPr>
          <w:rFonts w:ascii="Garamond" w:hAnsi="Garamond"/>
          <w:sz w:val="24"/>
          <w:szCs w:val="24"/>
        </w:rPr>
        <w:t xml:space="preserve">federal partners requiring participation in the HMIS; </w:t>
      </w:r>
      <w:r w:rsidR="005639D7">
        <w:rPr>
          <w:rFonts w:ascii="Garamond" w:hAnsi="Garamond"/>
          <w:sz w:val="24"/>
          <w:szCs w:val="24"/>
        </w:rPr>
        <w:br/>
      </w:r>
    </w:p>
    <w:p w14:paraId="2B1F489E" w14:textId="118248BE"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(b) Develop written HMIS policies and procedures</w:t>
      </w:r>
      <w:r w:rsidR="00F13E00">
        <w:rPr>
          <w:rFonts w:ascii="Garamond" w:hAnsi="Garamond"/>
          <w:sz w:val="24"/>
          <w:szCs w:val="24"/>
        </w:rPr>
        <w:t>;</w:t>
      </w:r>
      <w:r w:rsidRPr="00757D51">
        <w:rPr>
          <w:rFonts w:ascii="Garamond" w:hAnsi="Garamond"/>
          <w:sz w:val="24"/>
          <w:szCs w:val="24"/>
        </w:rPr>
        <w:t xml:space="preserve"> </w:t>
      </w:r>
      <w:r w:rsidR="005639D7">
        <w:rPr>
          <w:rFonts w:ascii="Garamond" w:hAnsi="Garamond"/>
          <w:sz w:val="24"/>
          <w:szCs w:val="24"/>
        </w:rPr>
        <w:br/>
      </w:r>
    </w:p>
    <w:p w14:paraId="6A3190E4" w14:textId="28C9F7C2"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lastRenderedPageBreak/>
        <w:t>(c) Execute a written HMIS Participation Agreement with each Participating Agency</w:t>
      </w:r>
      <w:r w:rsidR="00F13E00">
        <w:rPr>
          <w:rFonts w:ascii="Garamond" w:hAnsi="Garamond"/>
          <w:sz w:val="24"/>
          <w:szCs w:val="24"/>
        </w:rPr>
        <w:t>;</w:t>
      </w:r>
      <w:r w:rsidR="00F13E00" w:rsidRPr="00757D51" w:rsidDel="00F13E00">
        <w:rPr>
          <w:rFonts w:ascii="Garamond" w:hAnsi="Garamond"/>
          <w:sz w:val="24"/>
          <w:szCs w:val="24"/>
        </w:rPr>
        <w:t xml:space="preserve"> </w:t>
      </w:r>
      <w:r w:rsidR="005639D7">
        <w:rPr>
          <w:rFonts w:ascii="Garamond" w:hAnsi="Garamond"/>
          <w:sz w:val="24"/>
          <w:szCs w:val="24"/>
        </w:rPr>
        <w:br/>
      </w:r>
    </w:p>
    <w:p w14:paraId="0A905D36" w14:textId="7C2D200E"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(d) Serve as the applicant to HUD for grant funds to be used for HMIS activities for the Continuum of Care’s geographic area, as directed by the Continuum, and, if selected for an award by HUD, enter into a grant agreement with HUD to carry out the HUD-approved activities;</w:t>
      </w:r>
      <w:r w:rsidR="005639D7">
        <w:rPr>
          <w:rFonts w:ascii="Garamond" w:hAnsi="Garamond"/>
          <w:sz w:val="24"/>
          <w:szCs w:val="24"/>
        </w:rPr>
        <w:br/>
      </w:r>
    </w:p>
    <w:p w14:paraId="5F54A70C" w14:textId="455BD626"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(e) Monitor and enforce compliance by all Participating Agencies</w:t>
      </w:r>
      <w:r w:rsidR="00F13E00">
        <w:rPr>
          <w:rFonts w:ascii="Garamond" w:hAnsi="Garamond"/>
          <w:sz w:val="24"/>
          <w:szCs w:val="24"/>
        </w:rPr>
        <w:t>;</w:t>
      </w:r>
      <w:r w:rsidRPr="00757D51">
        <w:rPr>
          <w:rFonts w:ascii="Garamond" w:hAnsi="Garamond"/>
          <w:sz w:val="24"/>
          <w:szCs w:val="24"/>
        </w:rPr>
        <w:t xml:space="preserve"> </w:t>
      </w:r>
      <w:r w:rsidR="005639D7">
        <w:rPr>
          <w:rFonts w:ascii="Garamond" w:hAnsi="Garamond"/>
          <w:sz w:val="24"/>
          <w:szCs w:val="24"/>
        </w:rPr>
        <w:br/>
      </w:r>
    </w:p>
    <w:p w14:paraId="4D996DAC" w14:textId="0A4291ED"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(f) Have a data quality plan </w:t>
      </w:r>
      <w:r w:rsidR="00F13E00">
        <w:rPr>
          <w:rFonts w:ascii="Garamond" w:hAnsi="Garamond"/>
          <w:sz w:val="24"/>
          <w:szCs w:val="24"/>
        </w:rPr>
        <w:t>developed in coordination with the Continuum of Care;</w:t>
      </w:r>
      <w:r w:rsidR="005639D7">
        <w:rPr>
          <w:rFonts w:ascii="Garamond" w:hAnsi="Garamond"/>
          <w:sz w:val="24"/>
          <w:szCs w:val="24"/>
        </w:rPr>
        <w:br/>
      </w:r>
    </w:p>
    <w:p w14:paraId="1211320F" w14:textId="1AFE893A"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(g) Develop a privacy </w:t>
      </w:r>
      <w:r w:rsidR="007D6C71">
        <w:rPr>
          <w:rFonts w:ascii="Garamond" w:hAnsi="Garamond"/>
          <w:sz w:val="24"/>
          <w:szCs w:val="24"/>
        </w:rPr>
        <w:t>notice</w:t>
      </w:r>
      <w:r w:rsidR="009F3E12">
        <w:rPr>
          <w:rFonts w:ascii="Garamond" w:hAnsi="Garamond"/>
          <w:sz w:val="24"/>
          <w:szCs w:val="24"/>
        </w:rPr>
        <w:t xml:space="preserve"> </w:t>
      </w:r>
      <w:r w:rsidR="00F13E00">
        <w:rPr>
          <w:rFonts w:ascii="Garamond" w:hAnsi="Garamond"/>
          <w:sz w:val="24"/>
          <w:szCs w:val="24"/>
        </w:rPr>
        <w:t>and release of i</w:t>
      </w:r>
      <w:r w:rsidR="007D6C71">
        <w:rPr>
          <w:rFonts w:ascii="Garamond" w:hAnsi="Garamond"/>
          <w:sz w:val="24"/>
          <w:szCs w:val="24"/>
        </w:rPr>
        <w:t>nformation addressing data use, privacy, and purpose;</w:t>
      </w:r>
      <w:r w:rsidR="00F13E00">
        <w:rPr>
          <w:rFonts w:ascii="Garamond" w:hAnsi="Garamond"/>
          <w:sz w:val="24"/>
          <w:szCs w:val="24"/>
        </w:rPr>
        <w:t xml:space="preserve"> </w:t>
      </w:r>
      <w:r w:rsidR="005639D7">
        <w:rPr>
          <w:rFonts w:ascii="Garamond" w:hAnsi="Garamond"/>
          <w:sz w:val="24"/>
          <w:szCs w:val="24"/>
        </w:rPr>
        <w:br/>
      </w:r>
    </w:p>
    <w:p w14:paraId="38BA235F" w14:textId="5700A169" w:rsidR="00757D51" w:rsidRPr="00757D51" w:rsidRDefault="00757D51" w:rsidP="00757D51">
      <w:pPr>
        <w:pStyle w:val="BodyText"/>
        <w:spacing w:before="37"/>
        <w:ind w:right="204"/>
        <w:rPr>
          <w:rFonts w:ascii="Garamond" w:hAnsi="Garamond"/>
          <w:sz w:val="24"/>
          <w:szCs w:val="24"/>
        </w:rPr>
      </w:pPr>
      <w:r w:rsidRPr="00757D51" w:rsidDel="00AA4E0B">
        <w:rPr>
          <w:rFonts w:ascii="Garamond" w:hAnsi="Garamond"/>
          <w:sz w:val="24"/>
          <w:szCs w:val="24"/>
        </w:rPr>
        <w:t xml:space="preserve"> </w:t>
      </w:r>
      <w:r w:rsidRPr="00757D51">
        <w:rPr>
          <w:rFonts w:ascii="Garamond" w:hAnsi="Garamond"/>
          <w:sz w:val="24"/>
          <w:szCs w:val="24"/>
        </w:rPr>
        <w:t xml:space="preserve">(h) </w:t>
      </w:r>
      <w:r w:rsidR="007D6C71">
        <w:rPr>
          <w:rFonts w:ascii="Garamond" w:hAnsi="Garamond"/>
          <w:sz w:val="24"/>
          <w:szCs w:val="24"/>
        </w:rPr>
        <w:t>R</w:t>
      </w:r>
      <w:r w:rsidRPr="00757D51">
        <w:rPr>
          <w:rFonts w:ascii="Garamond" w:hAnsi="Garamond"/>
          <w:sz w:val="24"/>
          <w:szCs w:val="24"/>
        </w:rPr>
        <w:t>equire the HMIS vendor and the software to comply with HMIS standards issued by HUD.</w:t>
      </w:r>
    </w:p>
    <w:p w14:paraId="57EBB6A5" w14:textId="77777777" w:rsidR="00757D51" w:rsidRPr="00757D51" w:rsidRDefault="00757D51" w:rsidP="00757D51">
      <w:pPr>
        <w:pStyle w:val="BodyText"/>
        <w:spacing w:before="37"/>
        <w:ind w:right="204"/>
        <w:rPr>
          <w:rFonts w:ascii="Garamond" w:hAnsi="Garamond"/>
          <w:sz w:val="24"/>
          <w:szCs w:val="24"/>
        </w:rPr>
      </w:pPr>
    </w:p>
    <w:p w14:paraId="0EFFE296" w14:textId="77777777" w:rsidR="005639D7" w:rsidRPr="00757D51" w:rsidRDefault="005639D7" w:rsidP="00757D51">
      <w:pPr>
        <w:pStyle w:val="BodyText"/>
        <w:spacing w:before="37"/>
        <w:ind w:right="204"/>
        <w:rPr>
          <w:rFonts w:ascii="Garamond" w:hAnsi="Garamond"/>
          <w:sz w:val="24"/>
          <w:szCs w:val="24"/>
        </w:rPr>
      </w:pPr>
    </w:p>
    <w:p w14:paraId="6762E5AA" w14:textId="18C74E20" w:rsidR="00757D51" w:rsidRPr="00F23F53" w:rsidRDefault="00757D51" w:rsidP="00757D51">
      <w:pPr>
        <w:pStyle w:val="BodyText"/>
        <w:spacing w:before="37"/>
        <w:ind w:right="204"/>
        <w:rPr>
          <w:rFonts w:ascii="Garamond" w:hAnsi="Garamond"/>
          <w:b/>
          <w:iCs/>
          <w:color w:val="000000" w:themeColor="text1"/>
          <w:sz w:val="24"/>
          <w:szCs w:val="24"/>
        </w:rPr>
      </w:pPr>
      <w:r w:rsidRPr="00F23F53">
        <w:rPr>
          <w:rFonts w:ascii="Garamond" w:hAnsi="Garamond"/>
          <w:b/>
          <w:iCs/>
          <w:color w:val="000000" w:themeColor="text1"/>
          <w:sz w:val="24"/>
          <w:szCs w:val="24"/>
        </w:rPr>
        <w:t>HMIS Lead Agency Roles</w:t>
      </w:r>
      <w:r w:rsidR="00F23F53">
        <w:rPr>
          <w:rFonts w:ascii="Garamond" w:hAnsi="Garamond"/>
          <w:b/>
          <w:iCs/>
          <w:color w:val="000000" w:themeColor="text1"/>
          <w:sz w:val="24"/>
          <w:szCs w:val="24"/>
        </w:rPr>
        <w:br/>
      </w:r>
    </w:p>
    <w:p w14:paraId="5811A0EB" w14:textId="64BDF3EA" w:rsidR="00757D51" w:rsidRPr="00F23F53" w:rsidRDefault="00757D51" w:rsidP="00757D51">
      <w:pPr>
        <w:pStyle w:val="BodyText"/>
        <w:spacing w:before="37"/>
        <w:ind w:right="204"/>
        <w:rPr>
          <w:rFonts w:ascii="Garamond" w:hAnsi="Garamond"/>
          <w:b/>
          <w:i/>
          <w:iCs/>
          <w:sz w:val="24"/>
          <w:szCs w:val="24"/>
        </w:rPr>
      </w:pPr>
      <w:bookmarkStart w:id="9" w:name="_Toc45184194"/>
      <w:bookmarkStart w:id="10" w:name="_Toc99952742"/>
      <w:r w:rsidRPr="00F23F53">
        <w:rPr>
          <w:rFonts w:ascii="Garamond" w:hAnsi="Garamond"/>
          <w:b/>
          <w:i/>
          <w:iCs/>
          <w:sz w:val="24"/>
          <w:szCs w:val="24"/>
        </w:rPr>
        <w:t>Director of Homeless Initiatives &amp; Homeless</w:t>
      </w:r>
      <w:r w:rsidR="002662A7">
        <w:rPr>
          <w:rFonts w:ascii="Garamond" w:hAnsi="Garamond"/>
          <w:b/>
          <w:i/>
          <w:iCs/>
          <w:sz w:val="24"/>
          <w:szCs w:val="24"/>
        </w:rPr>
        <w:t xml:space="preserve"> Response</w:t>
      </w:r>
      <w:r w:rsidR="00422304">
        <w:rPr>
          <w:rFonts w:ascii="Garamond" w:hAnsi="Garamond"/>
          <w:b/>
          <w:i/>
          <w:iCs/>
          <w:sz w:val="24"/>
          <w:szCs w:val="24"/>
        </w:rPr>
        <w:t xml:space="preserve"> System</w:t>
      </w:r>
      <w:bookmarkEnd w:id="9"/>
      <w:r w:rsidR="009F3E12">
        <w:rPr>
          <w:rFonts w:ascii="Garamond" w:hAnsi="Garamond"/>
          <w:b/>
          <w:i/>
          <w:iCs/>
          <w:sz w:val="24"/>
          <w:szCs w:val="24"/>
        </w:rPr>
        <w:t xml:space="preserve"> </w:t>
      </w:r>
      <w:r w:rsidRPr="00F23F53">
        <w:rPr>
          <w:rFonts w:ascii="Garamond" w:hAnsi="Garamond"/>
          <w:b/>
          <w:i/>
          <w:iCs/>
          <w:sz w:val="24"/>
          <w:szCs w:val="24"/>
        </w:rPr>
        <w:t>Manager</w:t>
      </w:r>
      <w:bookmarkEnd w:id="10"/>
    </w:p>
    <w:p w14:paraId="3757425F" w14:textId="0D547DEC"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Both the Director and Homeless </w:t>
      </w:r>
      <w:r w:rsidR="002662A7">
        <w:rPr>
          <w:rFonts w:ascii="Garamond" w:hAnsi="Garamond"/>
          <w:sz w:val="24"/>
          <w:szCs w:val="24"/>
        </w:rPr>
        <w:t>Response</w:t>
      </w:r>
      <w:r w:rsidRPr="00757D51">
        <w:rPr>
          <w:rFonts w:ascii="Garamond" w:hAnsi="Garamond"/>
          <w:sz w:val="24"/>
          <w:szCs w:val="24"/>
        </w:rPr>
        <w:t xml:space="preserve"> </w:t>
      </w:r>
      <w:r w:rsidR="00422304">
        <w:rPr>
          <w:rFonts w:ascii="Garamond" w:hAnsi="Garamond"/>
          <w:sz w:val="24"/>
          <w:szCs w:val="24"/>
        </w:rPr>
        <w:t xml:space="preserve">System </w:t>
      </w:r>
      <w:r w:rsidRPr="00757D51">
        <w:rPr>
          <w:rFonts w:ascii="Garamond" w:hAnsi="Garamond"/>
          <w:sz w:val="24"/>
          <w:szCs w:val="24"/>
        </w:rPr>
        <w:t xml:space="preserve">Manager are responsible for oversight of the Maine HMIS implementation as the Lead Agency. They provide project management and guidance of the annual HMIS grant application process, which requires interface with the </w:t>
      </w:r>
      <w:proofErr w:type="spellStart"/>
      <w:r w:rsidRPr="00757D51">
        <w:rPr>
          <w:rFonts w:ascii="Garamond" w:hAnsi="Garamond"/>
          <w:sz w:val="24"/>
          <w:szCs w:val="24"/>
        </w:rPr>
        <w:t>MCoC</w:t>
      </w:r>
      <w:proofErr w:type="spellEnd"/>
      <w:r w:rsidRPr="00757D51">
        <w:rPr>
          <w:rFonts w:ascii="Garamond" w:hAnsi="Garamond"/>
          <w:sz w:val="24"/>
          <w:szCs w:val="24"/>
        </w:rPr>
        <w:t xml:space="preserve"> including processes and procedures. They conduct HMIS grant planning, budgeting, and invoice approval activities; including the technical budget, narratives and consultation on the Annual Performance Report submission to HUD for each grant year. They also oversee and supervise the HMIS Team. </w:t>
      </w:r>
    </w:p>
    <w:p w14:paraId="2999F8AD" w14:textId="77777777" w:rsidR="00757D51" w:rsidRPr="00757D51" w:rsidRDefault="00757D51" w:rsidP="00757D51">
      <w:pPr>
        <w:pStyle w:val="BodyText"/>
        <w:spacing w:before="37"/>
        <w:ind w:right="204"/>
        <w:rPr>
          <w:rFonts w:ascii="Garamond" w:hAnsi="Garamond"/>
          <w:sz w:val="24"/>
          <w:szCs w:val="24"/>
        </w:rPr>
      </w:pPr>
    </w:p>
    <w:p w14:paraId="12E5C73D" w14:textId="14221733" w:rsidR="00757D51" w:rsidRPr="00F23F53" w:rsidRDefault="00757D51" w:rsidP="00757D51">
      <w:pPr>
        <w:pStyle w:val="BodyText"/>
        <w:spacing w:before="37"/>
        <w:ind w:right="204"/>
        <w:rPr>
          <w:rFonts w:ascii="Garamond" w:hAnsi="Garamond"/>
          <w:b/>
          <w:i/>
          <w:iCs/>
          <w:sz w:val="24"/>
          <w:szCs w:val="24"/>
        </w:rPr>
      </w:pPr>
      <w:bookmarkStart w:id="11" w:name="_Toc45184195"/>
      <w:bookmarkStart w:id="12" w:name="_Toc99952743"/>
      <w:r w:rsidRPr="00F23F53">
        <w:rPr>
          <w:rFonts w:ascii="Garamond" w:hAnsi="Garamond"/>
          <w:b/>
          <w:i/>
          <w:iCs/>
          <w:sz w:val="24"/>
          <w:szCs w:val="24"/>
        </w:rPr>
        <w:t xml:space="preserve">HMIS </w:t>
      </w:r>
      <w:bookmarkEnd w:id="11"/>
      <w:bookmarkEnd w:id="12"/>
      <w:r w:rsidR="002662A7">
        <w:rPr>
          <w:rFonts w:ascii="Garamond" w:hAnsi="Garamond"/>
          <w:b/>
          <w:i/>
          <w:iCs/>
          <w:sz w:val="24"/>
          <w:szCs w:val="24"/>
        </w:rPr>
        <w:t>Program Specialist</w:t>
      </w:r>
    </w:p>
    <w:p w14:paraId="14192017" w14:textId="7821ACF4"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w:t>
      </w:r>
      <w:proofErr w:type="gramStart"/>
      <w:r w:rsidRPr="00757D51">
        <w:rPr>
          <w:rFonts w:ascii="Garamond" w:hAnsi="Garamond"/>
          <w:sz w:val="24"/>
          <w:szCs w:val="24"/>
        </w:rPr>
        <w:t xml:space="preserve">HMIS </w:t>
      </w:r>
      <w:r w:rsidR="002662A7">
        <w:rPr>
          <w:rFonts w:ascii="Garamond" w:hAnsi="Garamond"/>
          <w:sz w:val="24"/>
          <w:szCs w:val="24"/>
        </w:rPr>
        <w:t xml:space="preserve"> Program</w:t>
      </w:r>
      <w:proofErr w:type="gramEnd"/>
      <w:r w:rsidR="002662A7">
        <w:rPr>
          <w:rFonts w:ascii="Garamond" w:hAnsi="Garamond"/>
          <w:sz w:val="24"/>
          <w:szCs w:val="24"/>
        </w:rPr>
        <w:t xml:space="preserve"> Specialist</w:t>
      </w:r>
      <w:r w:rsidRPr="00757D51">
        <w:rPr>
          <w:rFonts w:ascii="Garamond" w:hAnsi="Garamond"/>
          <w:sz w:val="24"/>
          <w:szCs w:val="24"/>
        </w:rPr>
        <w:t xml:space="preserve"> </w:t>
      </w:r>
      <w:r w:rsidR="002662A7">
        <w:rPr>
          <w:rFonts w:ascii="Garamond" w:hAnsi="Garamond"/>
          <w:sz w:val="24"/>
          <w:szCs w:val="24"/>
        </w:rPr>
        <w:t xml:space="preserve">facilitates the </w:t>
      </w:r>
      <w:r w:rsidRPr="00757D51">
        <w:rPr>
          <w:rFonts w:ascii="Garamond" w:hAnsi="Garamond"/>
          <w:sz w:val="24"/>
          <w:szCs w:val="24"/>
        </w:rPr>
        <w:t>creat</w:t>
      </w:r>
      <w:r w:rsidR="002662A7">
        <w:rPr>
          <w:rFonts w:ascii="Garamond" w:hAnsi="Garamond"/>
          <w:sz w:val="24"/>
          <w:szCs w:val="24"/>
        </w:rPr>
        <w:t>ion</w:t>
      </w:r>
      <w:r w:rsidRPr="00757D51">
        <w:rPr>
          <w:rFonts w:ascii="Garamond" w:hAnsi="Garamond"/>
          <w:sz w:val="24"/>
          <w:szCs w:val="24"/>
        </w:rPr>
        <w:t xml:space="preserve"> and </w:t>
      </w:r>
      <w:r w:rsidR="009F3E12" w:rsidRPr="00757D51">
        <w:rPr>
          <w:rFonts w:ascii="Garamond" w:hAnsi="Garamond"/>
          <w:sz w:val="24"/>
          <w:szCs w:val="24"/>
        </w:rPr>
        <w:t>maintena</w:t>
      </w:r>
      <w:r w:rsidR="009F3E12">
        <w:rPr>
          <w:rFonts w:ascii="Garamond" w:hAnsi="Garamond"/>
          <w:sz w:val="24"/>
          <w:szCs w:val="24"/>
        </w:rPr>
        <w:t>nce</w:t>
      </w:r>
      <w:r w:rsidR="002662A7">
        <w:rPr>
          <w:rFonts w:ascii="Garamond" w:hAnsi="Garamond"/>
          <w:sz w:val="24"/>
          <w:szCs w:val="24"/>
        </w:rPr>
        <w:t xml:space="preserve"> of</w:t>
      </w:r>
      <w:r w:rsidR="009F3E12">
        <w:rPr>
          <w:rFonts w:ascii="Garamond" w:hAnsi="Garamond"/>
          <w:sz w:val="24"/>
          <w:szCs w:val="24"/>
        </w:rPr>
        <w:t xml:space="preserve"> </w:t>
      </w:r>
      <w:r w:rsidRPr="00757D51">
        <w:rPr>
          <w:rFonts w:ascii="Garamond" w:hAnsi="Garamond"/>
          <w:sz w:val="24"/>
          <w:szCs w:val="24"/>
        </w:rPr>
        <w:t xml:space="preserve">database reports, obtains statistics from homeless service providers, provides statistical </w:t>
      </w:r>
      <w:r w:rsidR="002662A7">
        <w:rPr>
          <w:rFonts w:ascii="Garamond" w:hAnsi="Garamond"/>
          <w:sz w:val="24"/>
          <w:szCs w:val="24"/>
        </w:rPr>
        <w:t xml:space="preserve">and report </w:t>
      </w:r>
      <w:r w:rsidRPr="00757D51">
        <w:rPr>
          <w:rFonts w:ascii="Garamond" w:hAnsi="Garamond"/>
          <w:sz w:val="24"/>
          <w:szCs w:val="24"/>
        </w:rPr>
        <w:t xml:space="preserve">analysis, ) for public, state and federal entities. Individual agencies, </w:t>
      </w:r>
      <w:proofErr w:type="spellStart"/>
      <w:r w:rsidRPr="00757D51">
        <w:rPr>
          <w:rFonts w:ascii="Garamond" w:hAnsi="Garamond"/>
          <w:sz w:val="24"/>
          <w:szCs w:val="24"/>
        </w:rPr>
        <w:t>CoC</w:t>
      </w:r>
      <w:proofErr w:type="spellEnd"/>
      <w:r w:rsidRPr="00757D51">
        <w:rPr>
          <w:rFonts w:ascii="Garamond" w:hAnsi="Garamond"/>
          <w:sz w:val="24"/>
          <w:szCs w:val="24"/>
        </w:rPr>
        <w:t xml:space="preserve">, and State of Maine agency partners depend on the person in this role to provide accurate data so they generate reports that are necessary to ensure program funding is maintained or increased. The HMIS </w:t>
      </w:r>
      <w:r w:rsidR="002662A7">
        <w:rPr>
          <w:rFonts w:ascii="Garamond" w:hAnsi="Garamond"/>
          <w:sz w:val="24"/>
          <w:szCs w:val="24"/>
        </w:rPr>
        <w:t>Program Specialist</w:t>
      </w:r>
      <w:r w:rsidRPr="00757D51">
        <w:rPr>
          <w:rFonts w:ascii="Garamond" w:hAnsi="Garamond"/>
          <w:sz w:val="24"/>
          <w:szCs w:val="24"/>
        </w:rPr>
        <w:t xml:space="preserve"> is also the main point of contact with the HMIS software vendor.</w:t>
      </w:r>
    </w:p>
    <w:p w14:paraId="22F0DD49" w14:textId="77777777" w:rsidR="00757D51" w:rsidRPr="00757D51" w:rsidRDefault="00757D51" w:rsidP="00757D51">
      <w:pPr>
        <w:pStyle w:val="BodyText"/>
        <w:spacing w:before="37"/>
        <w:ind w:right="204"/>
        <w:rPr>
          <w:rFonts w:ascii="Garamond" w:hAnsi="Garamond"/>
          <w:sz w:val="24"/>
          <w:szCs w:val="24"/>
        </w:rPr>
      </w:pPr>
    </w:p>
    <w:p w14:paraId="0D660593" w14:textId="77777777" w:rsidR="00757D51" w:rsidRPr="00F23F53" w:rsidRDefault="00757D51" w:rsidP="00757D51">
      <w:pPr>
        <w:pStyle w:val="BodyText"/>
        <w:spacing w:before="37"/>
        <w:ind w:right="204"/>
        <w:rPr>
          <w:rFonts w:ascii="Garamond" w:hAnsi="Garamond"/>
          <w:b/>
          <w:i/>
          <w:iCs/>
          <w:sz w:val="24"/>
          <w:szCs w:val="24"/>
        </w:rPr>
      </w:pPr>
      <w:bookmarkStart w:id="13" w:name="_Toc45184196"/>
      <w:bookmarkStart w:id="14" w:name="_Toc99952744"/>
      <w:r w:rsidRPr="00F23F53">
        <w:rPr>
          <w:rFonts w:ascii="Garamond" w:hAnsi="Garamond"/>
          <w:b/>
          <w:i/>
          <w:iCs/>
          <w:sz w:val="24"/>
          <w:szCs w:val="24"/>
        </w:rPr>
        <w:t>HMIS Application Specialist</w:t>
      </w:r>
      <w:bookmarkEnd w:id="13"/>
      <w:bookmarkEnd w:id="14"/>
    </w:p>
    <w:p w14:paraId="1DF099E4" w14:textId="2073BAD1"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HMIS Application Specialist is responsible for day-to-day operation of the HMIS database system, ensuring project-level data quality according to the terms of the Participation Agreement and associated </w:t>
      </w:r>
      <w:r w:rsidR="002662A7">
        <w:rPr>
          <w:rFonts w:ascii="Garamond" w:hAnsi="Garamond"/>
          <w:sz w:val="24"/>
          <w:szCs w:val="24"/>
        </w:rPr>
        <w:t>d</w:t>
      </w:r>
      <w:r w:rsidRPr="00757D51">
        <w:rPr>
          <w:rFonts w:ascii="Garamond" w:hAnsi="Garamond"/>
          <w:sz w:val="24"/>
          <w:szCs w:val="24"/>
        </w:rPr>
        <w:t xml:space="preserve">ata </w:t>
      </w:r>
      <w:r w:rsidR="002662A7">
        <w:rPr>
          <w:rFonts w:ascii="Garamond" w:hAnsi="Garamond"/>
          <w:sz w:val="24"/>
          <w:szCs w:val="24"/>
        </w:rPr>
        <w:t>q</w:t>
      </w:r>
      <w:r w:rsidRPr="00757D51">
        <w:rPr>
          <w:rFonts w:ascii="Garamond" w:hAnsi="Garamond"/>
          <w:sz w:val="24"/>
          <w:szCs w:val="24"/>
        </w:rPr>
        <w:t xml:space="preserve">uality </w:t>
      </w:r>
      <w:r w:rsidR="002662A7">
        <w:rPr>
          <w:rFonts w:ascii="Garamond" w:hAnsi="Garamond"/>
          <w:sz w:val="24"/>
          <w:szCs w:val="24"/>
        </w:rPr>
        <w:t>p</w:t>
      </w:r>
      <w:r w:rsidRPr="00757D51">
        <w:rPr>
          <w:rFonts w:ascii="Garamond" w:hAnsi="Garamond"/>
          <w:sz w:val="24"/>
          <w:szCs w:val="24"/>
        </w:rPr>
        <w:t xml:space="preserve">lan. The HMIS Application Specialist provides </w:t>
      </w:r>
      <w:r w:rsidR="002662A7">
        <w:rPr>
          <w:rFonts w:ascii="Garamond" w:hAnsi="Garamond"/>
          <w:sz w:val="24"/>
          <w:szCs w:val="24"/>
        </w:rPr>
        <w:t xml:space="preserve">ad hoc </w:t>
      </w:r>
      <w:r w:rsidRPr="00757D51">
        <w:rPr>
          <w:rFonts w:ascii="Garamond" w:hAnsi="Garamond"/>
          <w:sz w:val="24"/>
          <w:szCs w:val="24"/>
        </w:rPr>
        <w:t xml:space="preserve">training and technical support to Participating Agencies. In addition, the Application Specialist </w:t>
      </w:r>
      <w:r w:rsidR="002662A7">
        <w:rPr>
          <w:rFonts w:ascii="Garamond" w:hAnsi="Garamond"/>
          <w:sz w:val="24"/>
          <w:szCs w:val="24"/>
        </w:rPr>
        <w:t xml:space="preserve">facilitates submission of the Point </w:t>
      </w:r>
      <w:proofErr w:type="gramStart"/>
      <w:r w:rsidR="002662A7">
        <w:rPr>
          <w:rFonts w:ascii="Garamond" w:hAnsi="Garamond"/>
          <w:sz w:val="24"/>
          <w:szCs w:val="24"/>
        </w:rPr>
        <w:t>In</w:t>
      </w:r>
      <w:proofErr w:type="gramEnd"/>
      <w:r w:rsidR="002662A7">
        <w:rPr>
          <w:rFonts w:ascii="Garamond" w:hAnsi="Garamond"/>
          <w:sz w:val="24"/>
          <w:szCs w:val="24"/>
        </w:rPr>
        <w:t xml:space="preserve"> Time Count (PIT) and Longitudinal Systems Analysis (LSA).</w:t>
      </w:r>
    </w:p>
    <w:p w14:paraId="324C903A" w14:textId="77777777" w:rsidR="00757D51" w:rsidRPr="00757D51" w:rsidRDefault="00757D51" w:rsidP="00757D51">
      <w:pPr>
        <w:pStyle w:val="BodyText"/>
        <w:spacing w:before="37"/>
        <w:ind w:right="204"/>
        <w:rPr>
          <w:rFonts w:ascii="Garamond" w:hAnsi="Garamond"/>
          <w:sz w:val="24"/>
          <w:szCs w:val="24"/>
        </w:rPr>
      </w:pPr>
    </w:p>
    <w:p w14:paraId="3E45D717" w14:textId="77777777" w:rsidR="00757D51" w:rsidRPr="003E4D33" w:rsidRDefault="00757D51" w:rsidP="00757D51">
      <w:pPr>
        <w:pStyle w:val="BodyText"/>
        <w:spacing w:before="37"/>
        <w:ind w:right="204"/>
        <w:rPr>
          <w:rFonts w:ascii="Garamond" w:hAnsi="Garamond"/>
          <w:b/>
          <w:i/>
          <w:iCs/>
          <w:sz w:val="24"/>
          <w:szCs w:val="24"/>
        </w:rPr>
      </w:pPr>
      <w:bookmarkStart w:id="15" w:name="_Toc45184197"/>
      <w:bookmarkStart w:id="16" w:name="_Toc99952745"/>
      <w:r w:rsidRPr="003E4D33">
        <w:rPr>
          <w:rFonts w:ascii="Garamond" w:hAnsi="Garamond"/>
          <w:b/>
          <w:i/>
          <w:iCs/>
          <w:sz w:val="24"/>
          <w:szCs w:val="24"/>
        </w:rPr>
        <w:t>HMIS Training and Support Specialist</w:t>
      </w:r>
      <w:bookmarkEnd w:id="15"/>
      <w:bookmarkEnd w:id="16"/>
    </w:p>
    <w:p w14:paraId="185954EA" w14:textId="6B758328"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The HMIS Training and Support Specialist acts as the main point of contact for all HMIS training and technical support. They coordinate, produce, and monitor HMIS End User training</w:t>
      </w:r>
      <w:r w:rsidR="002662A7">
        <w:rPr>
          <w:rFonts w:ascii="Garamond" w:hAnsi="Garamond"/>
          <w:sz w:val="24"/>
          <w:szCs w:val="24"/>
        </w:rPr>
        <w:t xml:space="preserve"> and End </w:t>
      </w:r>
      <w:r w:rsidR="002662A7">
        <w:rPr>
          <w:rFonts w:ascii="Garamond" w:hAnsi="Garamond"/>
          <w:sz w:val="24"/>
          <w:szCs w:val="24"/>
        </w:rPr>
        <w:lastRenderedPageBreak/>
        <w:t>User accounts</w:t>
      </w:r>
      <w:r w:rsidRPr="00757D51">
        <w:rPr>
          <w:rFonts w:ascii="Garamond" w:hAnsi="Garamond"/>
          <w:sz w:val="24"/>
          <w:szCs w:val="24"/>
        </w:rPr>
        <w:t xml:space="preserve">. They organize and participate in numerous projects regarding data collection and performance measurement. </w:t>
      </w:r>
    </w:p>
    <w:p w14:paraId="361B5A64" w14:textId="77777777" w:rsidR="00757D51" w:rsidRPr="00757D51" w:rsidRDefault="00757D51" w:rsidP="00757D51">
      <w:pPr>
        <w:pStyle w:val="BodyText"/>
        <w:spacing w:before="37"/>
        <w:ind w:right="204"/>
        <w:rPr>
          <w:rFonts w:ascii="Garamond" w:hAnsi="Garamond"/>
          <w:sz w:val="24"/>
          <w:szCs w:val="24"/>
        </w:rPr>
      </w:pPr>
    </w:p>
    <w:p w14:paraId="52678FCF" w14:textId="6B43C8FC" w:rsidR="00757D51" w:rsidRPr="00C45C36" w:rsidRDefault="00757D51" w:rsidP="00757D51">
      <w:pPr>
        <w:pStyle w:val="BodyText"/>
        <w:spacing w:before="37"/>
        <w:ind w:right="204"/>
        <w:rPr>
          <w:rFonts w:ascii="Garamond" w:hAnsi="Garamond"/>
          <w:b/>
          <w:bCs/>
          <w:sz w:val="28"/>
          <w:szCs w:val="28"/>
        </w:rPr>
      </w:pPr>
      <w:bookmarkStart w:id="17" w:name="_Toc99952746"/>
      <w:r w:rsidRPr="00404160">
        <w:rPr>
          <w:rFonts w:ascii="Garamond" w:hAnsi="Garamond"/>
          <w:b/>
          <w:bCs/>
          <w:color w:val="538135" w:themeColor="accent6" w:themeShade="BF"/>
          <w:sz w:val="28"/>
          <w:szCs w:val="28"/>
        </w:rPr>
        <w:t>Participating Agency</w:t>
      </w:r>
      <w:bookmarkEnd w:id="17"/>
      <w:r w:rsidR="003E4D33" w:rsidRPr="00C45C36">
        <w:rPr>
          <w:rFonts w:ascii="Garamond" w:hAnsi="Garamond"/>
          <w:b/>
          <w:bCs/>
          <w:sz w:val="28"/>
          <w:szCs w:val="28"/>
        </w:rPr>
        <w:br/>
      </w:r>
    </w:p>
    <w:p w14:paraId="6A04DE19" w14:textId="2FBD7F8D"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Participating Agencies are responsible for ensuring that HMIS data processing capabilities, including the collection, maintenance, use, disclosure, transmission, and destruction of data and the maintenance privacy, security, and confidentiality protections are in place for their individual programs and projects. A Participating Agency will include both an Agency Admin and End Users.</w:t>
      </w:r>
    </w:p>
    <w:p w14:paraId="13D31EAA" w14:textId="77777777" w:rsidR="003E4D33" w:rsidRPr="00757D51" w:rsidRDefault="003E4D33" w:rsidP="00757D51">
      <w:pPr>
        <w:pStyle w:val="BodyText"/>
        <w:spacing w:before="37"/>
        <w:ind w:right="204"/>
        <w:rPr>
          <w:rFonts w:ascii="Garamond" w:hAnsi="Garamond"/>
          <w:sz w:val="24"/>
          <w:szCs w:val="24"/>
        </w:rPr>
      </w:pPr>
    </w:p>
    <w:p w14:paraId="57C9667B" w14:textId="319FF79F"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The Participating Agency must be in compliance with the 2004 HMIS Data and Technical Standards Final Notice</w:t>
      </w:r>
      <w:r w:rsidR="007D6C71">
        <w:rPr>
          <w:rFonts w:ascii="Garamond" w:hAnsi="Garamond"/>
          <w:b/>
          <w:i/>
          <w:sz w:val="24"/>
          <w:szCs w:val="24"/>
        </w:rPr>
        <w:t>.</w:t>
      </w:r>
    </w:p>
    <w:p w14:paraId="78E4A4C2" w14:textId="77777777" w:rsidR="003E4D33" w:rsidRPr="00757D51" w:rsidRDefault="003E4D33" w:rsidP="00757D51">
      <w:pPr>
        <w:pStyle w:val="BodyText"/>
        <w:spacing w:before="37"/>
        <w:ind w:right="204"/>
        <w:rPr>
          <w:rFonts w:ascii="Garamond" w:hAnsi="Garamond"/>
          <w:b/>
          <w:i/>
          <w:sz w:val="24"/>
          <w:szCs w:val="24"/>
        </w:rPr>
      </w:pPr>
    </w:p>
    <w:p w14:paraId="002D4146" w14:textId="31F38FE4" w:rsidR="00757D51" w:rsidRPr="00757D51" w:rsidRDefault="00757D51" w:rsidP="00757D51">
      <w:pPr>
        <w:pStyle w:val="BodyText"/>
        <w:spacing w:before="37"/>
        <w:ind w:right="204"/>
        <w:rPr>
          <w:rFonts w:ascii="Garamond" w:hAnsi="Garamond"/>
          <w:sz w:val="24"/>
          <w:szCs w:val="24"/>
        </w:rPr>
      </w:pPr>
    </w:p>
    <w:p w14:paraId="632DD433" w14:textId="509E2BF1" w:rsidR="00757D51" w:rsidRPr="00C45C36" w:rsidRDefault="00757D51" w:rsidP="00757D51">
      <w:pPr>
        <w:pStyle w:val="BodyText"/>
        <w:spacing w:before="37"/>
        <w:ind w:right="204"/>
        <w:rPr>
          <w:rFonts w:ascii="Garamond" w:hAnsi="Garamond"/>
          <w:b/>
          <w:sz w:val="28"/>
          <w:szCs w:val="28"/>
        </w:rPr>
      </w:pPr>
      <w:bookmarkStart w:id="18" w:name="_Toc488236882"/>
      <w:bookmarkStart w:id="19" w:name="_Toc45184199"/>
      <w:bookmarkStart w:id="20" w:name="_Toc99952747"/>
      <w:r w:rsidRPr="00404160">
        <w:rPr>
          <w:rFonts w:ascii="Garamond" w:hAnsi="Garamond"/>
          <w:b/>
          <w:color w:val="538135" w:themeColor="accent6" w:themeShade="BF"/>
          <w:sz w:val="28"/>
          <w:szCs w:val="28"/>
        </w:rPr>
        <w:t>Agency Administrator</w:t>
      </w:r>
      <w:bookmarkEnd w:id="18"/>
      <w:bookmarkEnd w:id="19"/>
      <w:bookmarkEnd w:id="20"/>
      <w:r w:rsidR="003E4D33" w:rsidRPr="00C45C36">
        <w:rPr>
          <w:rFonts w:ascii="Garamond" w:hAnsi="Garamond"/>
          <w:b/>
          <w:sz w:val="28"/>
          <w:szCs w:val="28"/>
        </w:rPr>
        <w:br/>
      </w:r>
    </w:p>
    <w:p w14:paraId="3311B9A7" w14:textId="77777777" w:rsidR="00FB773A"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Each Agency must designate at least one Agency Administrator (Agency Admin) who is the point person and specialist regarding the Maine HMIS for their agency. Each Agency is limited to two Agency Admins unless there is a demonstrated business need.  </w:t>
      </w:r>
    </w:p>
    <w:p w14:paraId="689B22A8" w14:textId="77777777" w:rsidR="00FB773A" w:rsidRDefault="00FB773A" w:rsidP="00757D51">
      <w:pPr>
        <w:pStyle w:val="BodyText"/>
        <w:spacing w:before="37"/>
        <w:ind w:right="204"/>
        <w:rPr>
          <w:rFonts w:ascii="Garamond" w:hAnsi="Garamond"/>
          <w:sz w:val="24"/>
          <w:szCs w:val="24"/>
        </w:rPr>
      </w:pPr>
    </w:p>
    <w:p w14:paraId="70328417" w14:textId="5169D5A0"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Some of the key roles of t</w:t>
      </w:r>
      <w:r w:rsidR="00FB773A">
        <w:rPr>
          <w:rFonts w:ascii="Garamond" w:hAnsi="Garamond"/>
          <w:sz w:val="24"/>
          <w:szCs w:val="24"/>
        </w:rPr>
        <w:t>he Agency Admin</w:t>
      </w:r>
      <w:r w:rsidR="00C45C36">
        <w:rPr>
          <w:rFonts w:ascii="Garamond" w:hAnsi="Garamond"/>
          <w:sz w:val="24"/>
          <w:szCs w:val="24"/>
        </w:rPr>
        <w:t xml:space="preserve"> are to</w:t>
      </w:r>
      <w:r w:rsidRPr="00757D51">
        <w:rPr>
          <w:rFonts w:ascii="Garamond" w:hAnsi="Garamond"/>
          <w:sz w:val="24"/>
          <w:szCs w:val="24"/>
        </w:rPr>
        <w:t>:</w:t>
      </w:r>
      <w:r w:rsidR="00FB773A">
        <w:rPr>
          <w:rFonts w:ascii="Garamond" w:hAnsi="Garamond"/>
          <w:sz w:val="24"/>
          <w:szCs w:val="24"/>
        </w:rPr>
        <w:br/>
      </w:r>
    </w:p>
    <w:p w14:paraId="5D024D3B" w14:textId="407AA3FB"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Run</w:t>
      </w:r>
      <w:r w:rsidR="009F3E12">
        <w:rPr>
          <w:rFonts w:ascii="Garamond" w:hAnsi="Garamond"/>
          <w:sz w:val="24"/>
          <w:szCs w:val="24"/>
        </w:rPr>
        <w:t xml:space="preserve"> </w:t>
      </w:r>
      <w:r w:rsidR="007161E1">
        <w:rPr>
          <w:rFonts w:ascii="Garamond" w:hAnsi="Garamond"/>
          <w:sz w:val="24"/>
          <w:szCs w:val="24"/>
        </w:rPr>
        <w:t xml:space="preserve">ESG CAPERs, </w:t>
      </w:r>
      <w:proofErr w:type="spellStart"/>
      <w:r w:rsidR="007161E1">
        <w:rPr>
          <w:rFonts w:ascii="Garamond" w:hAnsi="Garamond"/>
          <w:sz w:val="24"/>
          <w:szCs w:val="24"/>
        </w:rPr>
        <w:t>CoC</w:t>
      </w:r>
      <w:proofErr w:type="spellEnd"/>
      <w:r w:rsidR="007161E1">
        <w:rPr>
          <w:rFonts w:ascii="Garamond" w:hAnsi="Garamond"/>
          <w:sz w:val="24"/>
          <w:szCs w:val="24"/>
        </w:rPr>
        <w:t xml:space="preserve"> APRs, and the</w:t>
      </w:r>
      <w:r w:rsidRPr="00757D51">
        <w:rPr>
          <w:rFonts w:ascii="Garamond" w:hAnsi="Garamond"/>
          <w:sz w:val="24"/>
          <w:szCs w:val="24"/>
        </w:rPr>
        <w:t xml:space="preserve"> </w:t>
      </w:r>
      <w:r w:rsidR="0033734F">
        <w:rPr>
          <w:rFonts w:ascii="Garamond" w:hAnsi="Garamond"/>
          <w:sz w:val="24"/>
          <w:szCs w:val="24"/>
        </w:rPr>
        <w:t xml:space="preserve">EVA </w:t>
      </w:r>
      <w:r w:rsidR="007161E1">
        <w:rPr>
          <w:rFonts w:ascii="Garamond" w:hAnsi="Garamond"/>
          <w:sz w:val="24"/>
          <w:szCs w:val="24"/>
        </w:rPr>
        <w:t xml:space="preserve">Data Quality </w:t>
      </w:r>
      <w:r w:rsidR="0033734F">
        <w:rPr>
          <w:rFonts w:ascii="Garamond" w:hAnsi="Garamond"/>
          <w:sz w:val="24"/>
          <w:szCs w:val="24"/>
        </w:rPr>
        <w:t xml:space="preserve">Tool. The EVA tool is required to be run quarterly, strongly recommended to run monthly, </w:t>
      </w:r>
      <w:r w:rsidRPr="00757D51">
        <w:rPr>
          <w:rFonts w:ascii="Garamond" w:hAnsi="Garamond"/>
          <w:sz w:val="24"/>
          <w:szCs w:val="24"/>
        </w:rPr>
        <w:t>and upon</w:t>
      </w:r>
      <w:r w:rsidR="0033734F">
        <w:rPr>
          <w:rFonts w:ascii="Garamond" w:hAnsi="Garamond"/>
          <w:sz w:val="24"/>
          <w:szCs w:val="24"/>
        </w:rPr>
        <w:t xml:space="preserve"> the</w:t>
      </w:r>
      <w:r w:rsidRPr="00757D51">
        <w:rPr>
          <w:rFonts w:ascii="Garamond" w:hAnsi="Garamond"/>
          <w:sz w:val="24"/>
          <w:szCs w:val="24"/>
        </w:rPr>
        <w:t xml:space="preserve"> request of the HMIS Team and/or the </w:t>
      </w:r>
      <w:proofErr w:type="spellStart"/>
      <w:r w:rsidRPr="00757D51">
        <w:rPr>
          <w:rFonts w:ascii="Garamond" w:hAnsi="Garamond"/>
          <w:sz w:val="24"/>
          <w:szCs w:val="24"/>
        </w:rPr>
        <w:t>CoCs</w:t>
      </w:r>
      <w:proofErr w:type="spellEnd"/>
      <w:r w:rsidRPr="00757D51">
        <w:rPr>
          <w:rFonts w:ascii="Garamond" w:hAnsi="Garamond"/>
          <w:sz w:val="24"/>
          <w:szCs w:val="24"/>
        </w:rPr>
        <w:t xml:space="preserve"> to check client data;</w:t>
      </w:r>
    </w:p>
    <w:p w14:paraId="3C59B969"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 xml:space="preserve">Complete the Agency Administrator training;  </w:t>
      </w:r>
    </w:p>
    <w:p w14:paraId="592AB6FA" w14:textId="36B8783A"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 xml:space="preserve">Maintain an active status with regards to their End User license (log into </w:t>
      </w:r>
      <w:r w:rsidR="00133702">
        <w:rPr>
          <w:rFonts w:ascii="Garamond" w:hAnsi="Garamond"/>
          <w:sz w:val="24"/>
          <w:szCs w:val="24"/>
        </w:rPr>
        <w:t>Community Services</w:t>
      </w:r>
      <w:r w:rsidR="009F3E12">
        <w:rPr>
          <w:rFonts w:ascii="Garamond" w:hAnsi="Garamond"/>
          <w:sz w:val="24"/>
          <w:szCs w:val="24"/>
        </w:rPr>
        <w:t xml:space="preserve"> </w:t>
      </w:r>
      <w:r w:rsidR="007161E1">
        <w:rPr>
          <w:rFonts w:ascii="Garamond" w:hAnsi="Garamond"/>
          <w:sz w:val="24"/>
          <w:szCs w:val="24"/>
        </w:rPr>
        <w:t>Community Services</w:t>
      </w:r>
      <w:r w:rsidR="007161E1" w:rsidRPr="00757D51">
        <w:rPr>
          <w:rFonts w:ascii="Garamond" w:hAnsi="Garamond"/>
          <w:sz w:val="24"/>
          <w:szCs w:val="24"/>
        </w:rPr>
        <w:t xml:space="preserve"> </w:t>
      </w:r>
      <w:r w:rsidRPr="00757D51">
        <w:rPr>
          <w:rFonts w:ascii="Garamond" w:hAnsi="Garamond"/>
          <w:sz w:val="24"/>
          <w:szCs w:val="24"/>
        </w:rPr>
        <w:t>at a minimum, on a monthly basis);</w:t>
      </w:r>
    </w:p>
    <w:p w14:paraId="56BA79BF"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Inform the HMIS Team of all program changes at least 5 business days prior to the change;</w:t>
      </w:r>
    </w:p>
    <w:p w14:paraId="4ADD87ED"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Communicate and authorize personnel and security changes for End Users to the HMIS Team within 24 hours of a change; inactivating end user accounts when an End User leaves the agency or no longer needs HMIS access for any reason;</w:t>
      </w:r>
    </w:p>
    <w:p w14:paraId="2FB46C62"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b/>
          <w:sz w:val="24"/>
          <w:szCs w:val="24"/>
          <w:u w:val="single"/>
        </w:rPr>
        <w:t>Ensure that End Users are using the correct HMIS-related forms and are following the most current Maine HMIS procedures and workflows;</w:t>
      </w:r>
    </w:p>
    <w:p w14:paraId="37AECAE9"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Correct any data quality issues as soon as possible and notify the HMIS Team of findings and timelines for correction;</w:t>
      </w:r>
    </w:p>
    <w:p w14:paraId="47AB2848"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Provide technical support to users by troubleshooting data errors and communicating with the HMIS Team on unresolved issues;</w:t>
      </w:r>
    </w:p>
    <w:p w14:paraId="0C35319E" w14:textId="31E4CB18"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 xml:space="preserve">Review and </w:t>
      </w:r>
      <w:r w:rsidR="0033734F">
        <w:rPr>
          <w:rFonts w:ascii="Garamond" w:hAnsi="Garamond"/>
          <w:sz w:val="24"/>
          <w:szCs w:val="24"/>
        </w:rPr>
        <w:t xml:space="preserve">report any inventory and/or project changes as needed or needed.  </w:t>
      </w:r>
      <w:r w:rsidR="008A7462">
        <w:rPr>
          <w:rFonts w:ascii="Garamond" w:hAnsi="Garamond"/>
          <w:sz w:val="24"/>
          <w:szCs w:val="24"/>
        </w:rPr>
        <w:t xml:space="preserve"> r</w:t>
      </w:r>
      <w:r w:rsidR="0033734F">
        <w:rPr>
          <w:rFonts w:ascii="Garamond" w:hAnsi="Garamond"/>
          <w:sz w:val="24"/>
          <w:szCs w:val="24"/>
        </w:rPr>
        <w:t>eport</w:t>
      </w:r>
      <w:r w:rsidRPr="00757D51">
        <w:rPr>
          <w:rFonts w:ascii="Garamond" w:hAnsi="Garamond"/>
          <w:sz w:val="24"/>
          <w:szCs w:val="24"/>
        </w:rPr>
        <w:t xml:space="preserve"> any other necessary federal reporting information to HMIS, as required or when changes </w:t>
      </w:r>
      <w:r w:rsidRPr="00757D51">
        <w:rPr>
          <w:rFonts w:ascii="Garamond" w:hAnsi="Garamond"/>
          <w:sz w:val="24"/>
          <w:szCs w:val="24"/>
        </w:rPr>
        <w:lastRenderedPageBreak/>
        <w:t xml:space="preserve">occur; </w:t>
      </w:r>
    </w:p>
    <w:p w14:paraId="6FBD3D9B"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Attend Maine HMIS required meetings, trainings, and conference calls; and</w:t>
      </w:r>
    </w:p>
    <w:p w14:paraId="49F160E3" w14:textId="41DD568A" w:rsid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Adhere to all of the policies and procedures outlined in the Maine HMIS Policies &amp; Procedures.</w:t>
      </w:r>
    </w:p>
    <w:p w14:paraId="634DBB7B" w14:textId="77777777" w:rsidR="00C45C36" w:rsidRPr="00757D51" w:rsidRDefault="00C45C36" w:rsidP="00C45C36">
      <w:pPr>
        <w:pStyle w:val="BodyText"/>
        <w:spacing w:before="37"/>
        <w:ind w:left="720" w:right="204"/>
        <w:rPr>
          <w:rFonts w:ascii="Garamond" w:hAnsi="Garamond"/>
          <w:sz w:val="24"/>
          <w:szCs w:val="24"/>
        </w:rPr>
      </w:pPr>
    </w:p>
    <w:p w14:paraId="4C1ECECA" w14:textId="58786A9D" w:rsidR="00757D51" w:rsidRPr="00F5102F" w:rsidRDefault="00757D51" w:rsidP="00757D51">
      <w:pPr>
        <w:pStyle w:val="BodyText"/>
        <w:spacing w:before="37"/>
        <w:ind w:right="204"/>
        <w:rPr>
          <w:rFonts w:ascii="Garamond" w:hAnsi="Garamond"/>
          <w:b/>
          <w:sz w:val="28"/>
          <w:szCs w:val="28"/>
        </w:rPr>
      </w:pPr>
      <w:bookmarkStart w:id="21" w:name="_Toc45184200"/>
      <w:bookmarkStart w:id="22" w:name="_Toc99952748"/>
      <w:r w:rsidRPr="00404160">
        <w:rPr>
          <w:rFonts w:ascii="Garamond" w:hAnsi="Garamond"/>
          <w:b/>
          <w:color w:val="538135" w:themeColor="accent6" w:themeShade="BF"/>
          <w:sz w:val="28"/>
          <w:szCs w:val="28"/>
        </w:rPr>
        <w:t>End User</w:t>
      </w:r>
      <w:bookmarkEnd w:id="21"/>
      <w:bookmarkEnd w:id="22"/>
      <w:r w:rsidR="00C45C36" w:rsidRPr="00F5102F">
        <w:rPr>
          <w:rFonts w:ascii="Garamond" w:hAnsi="Garamond"/>
          <w:b/>
          <w:sz w:val="28"/>
          <w:szCs w:val="28"/>
        </w:rPr>
        <w:br/>
      </w:r>
    </w:p>
    <w:p w14:paraId="32484020" w14:textId="62F03326" w:rsidR="00C45C36" w:rsidRDefault="00133702" w:rsidP="00757D51">
      <w:pPr>
        <w:pStyle w:val="BodyText"/>
        <w:spacing w:before="37"/>
        <w:ind w:right="204"/>
        <w:rPr>
          <w:rFonts w:ascii="Garamond" w:hAnsi="Garamond"/>
          <w:sz w:val="24"/>
          <w:szCs w:val="24"/>
        </w:rPr>
      </w:pPr>
      <w:r>
        <w:rPr>
          <w:rFonts w:ascii="Garamond" w:hAnsi="Garamond"/>
          <w:sz w:val="24"/>
          <w:szCs w:val="24"/>
        </w:rPr>
        <w:t>Community Services</w:t>
      </w:r>
      <w:r w:rsidR="00757D51" w:rsidRPr="00757D51">
        <w:rPr>
          <w:rFonts w:ascii="Garamond" w:hAnsi="Garamond"/>
          <w:sz w:val="24"/>
          <w:szCs w:val="24"/>
        </w:rPr>
        <w:t xml:space="preserve"> is the primary tool for Client intake and reporting. An End User has an active license to the Live </w:t>
      </w:r>
      <w:r>
        <w:rPr>
          <w:rFonts w:ascii="Garamond" w:hAnsi="Garamond"/>
          <w:sz w:val="24"/>
          <w:szCs w:val="24"/>
        </w:rPr>
        <w:t>Community Services</w:t>
      </w:r>
      <w:r w:rsidR="00757D51" w:rsidRPr="00757D51">
        <w:rPr>
          <w:rFonts w:ascii="Garamond" w:hAnsi="Garamond"/>
          <w:sz w:val="24"/>
          <w:szCs w:val="24"/>
        </w:rPr>
        <w:t xml:space="preserve"> Site, as well as the </w:t>
      </w:r>
      <w:r>
        <w:rPr>
          <w:rFonts w:ascii="Garamond" w:hAnsi="Garamond"/>
          <w:sz w:val="24"/>
          <w:szCs w:val="24"/>
        </w:rPr>
        <w:t>Community Services</w:t>
      </w:r>
      <w:r w:rsidR="00757D51" w:rsidRPr="00757D51">
        <w:rPr>
          <w:rFonts w:ascii="Garamond" w:hAnsi="Garamond"/>
          <w:sz w:val="24"/>
          <w:szCs w:val="24"/>
        </w:rPr>
        <w:t xml:space="preserve"> Training Site. </w:t>
      </w:r>
      <w:r w:rsidR="00C45C36">
        <w:rPr>
          <w:rFonts w:ascii="Garamond" w:hAnsi="Garamond"/>
          <w:sz w:val="24"/>
          <w:szCs w:val="24"/>
        </w:rPr>
        <w:br/>
      </w:r>
    </w:p>
    <w:p w14:paraId="54EFEB8E" w14:textId="3BE744D4"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An End User is expected to do the following:</w:t>
      </w:r>
      <w:r w:rsidR="00C45C36">
        <w:rPr>
          <w:rFonts w:ascii="Garamond" w:hAnsi="Garamond"/>
          <w:sz w:val="24"/>
          <w:szCs w:val="24"/>
        </w:rPr>
        <w:br/>
      </w:r>
    </w:p>
    <w:p w14:paraId="132C8E11" w14:textId="1C06A80C" w:rsidR="00757D51" w:rsidRPr="00752B95" w:rsidRDefault="00757D51" w:rsidP="00752B95">
      <w:pPr>
        <w:pStyle w:val="BodyText"/>
        <w:numPr>
          <w:ilvl w:val="0"/>
          <w:numId w:val="32"/>
        </w:numPr>
        <w:spacing w:before="100" w:beforeAutospacing="1"/>
        <w:ind w:right="204"/>
        <w:rPr>
          <w:rFonts w:ascii="Garamond" w:hAnsi="Garamond"/>
          <w:sz w:val="24"/>
          <w:szCs w:val="24"/>
        </w:rPr>
      </w:pPr>
      <w:r w:rsidRPr="00757D51">
        <w:rPr>
          <w:rFonts w:ascii="Garamond" w:hAnsi="Garamond"/>
          <w:sz w:val="24"/>
          <w:szCs w:val="24"/>
        </w:rPr>
        <w:t xml:space="preserve">Enter the most complete and accurate information about each Client and the Services they need, using the appropriate, required HMIS workflow within the required timeframes </w:t>
      </w:r>
      <w:r w:rsidRPr="00752B95">
        <w:rPr>
          <w:rFonts w:ascii="Garamond" w:hAnsi="Garamond"/>
          <w:sz w:val="24"/>
          <w:szCs w:val="24"/>
        </w:rPr>
        <w:t>(reference HMIS Data Quality Plan;</w:t>
      </w:r>
    </w:p>
    <w:p w14:paraId="107903F7" w14:textId="6C27F95D" w:rsidR="00434530" w:rsidRPr="00752B95" w:rsidRDefault="00434530" w:rsidP="00752B95">
      <w:pPr>
        <w:pStyle w:val="ListParagraph"/>
        <w:numPr>
          <w:ilvl w:val="0"/>
          <w:numId w:val="32"/>
        </w:numPr>
        <w:spacing w:before="100" w:beforeAutospacing="1"/>
        <w:rPr>
          <w:rFonts w:ascii="Garamond" w:hAnsi="Garamond" w:cs="Times New Roman"/>
          <w:sz w:val="24"/>
          <w:szCs w:val="24"/>
        </w:rPr>
      </w:pPr>
      <w:r w:rsidRPr="00752B95">
        <w:rPr>
          <w:rFonts w:ascii="Garamond" w:hAnsi="Garamond" w:cs="Times New Roman"/>
          <w:sz w:val="24"/>
          <w:szCs w:val="24"/>
        </w:rPr>
        <w:t>Only view, obtain, disclose, or use client information from the HMIS for a client who is actively seeking or receiving services from their agency or the agency for which they enter</w:t>
      </w:r>
      <w:r w:rsidR="008C20CE" w:rsidRPr="00752B95">
        <w:rPr>
          <w:rFonts w:ascii="Garamond" w:hAnsi="Garamond" w:cs="Times New Roman"/>
          <w:sz w:val="24"/>
          <w:szCs w:val="24"/>
        </w:rPr>
        <w:t>/view</w:t>
      </w:r>
      <w:r w:rsidRPr="00752B95">
        <w:rPr>
          <w:rFonts w:ascii="Garamond" w:hAnsi="Garamond" w:cs="Times New Roman"/>
          <w:sz w:val="24"/>
          <w:szCs w:val="24"/>
        </w:rPr>
        <w:t xml:space="preserve"> data</w:t>
      </w:r>
    </w:p>
    <w:p w14:paraId="2F52CFBC"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 xml:space="preserve">Adhere to the data requirements set by HUD and other Federal Partners, the </w:t>
      </w:r>
      <w:proofErr w:type="spellStart"/>
      <w:r w:rsidRPr="00757D51">
        <w:rPr>
          <w:rFonts w:ascii="Garamond" w:hAnsi="Garamond"/>
          <w:sz w:val="24"/>
          <w:szCs w:val="24"/>
        </w:rPr>
        <w:t>MCoC</w:t>
      </w:r>
      <w:proofErr w:type="spellEnd"/>
      <w:r w:rsidRPr="00757D51">
        <w:rPr>
          <w:rFonts w:ascii="Garamond" w:hAnsi="Garamond"/>
          <w:sz w:val="24"/>
          <w:szCs w:val="24"/>
        </w:rPr>
        <w:t>, and the HMIS Participating Agency;</w:t>
      </w:r>
    </w:p>
    <w:p w14:paraId="16F8238F"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Successfully pass all assigned training courses with a score of 80 or higher;</w:t>
      </w:r>
    </w:p>
    <w:p w14:paraId="4878EAA2" w14:textId="03B10018"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 xml:space="preserve">Maintain an active status with regards to their End User license (log into </w:t>
      </w:r>
      <w:r w:rsidR="00133702">
        <w:rPr>
          <w:rFonts w:ascii="Garamond" w:hAnsi="Garamond"/>
          <w:sz w:val="24"/>
          <w:szCs w:val="24"/>
        </w:rPr>
        <w:t>Community Services</w:t>
      </w:r>
      <w:r w:rsidRPr="00757D51">
        <w:rPr>
          <w:rFonts w:ascii="Garamond" w:hAnsi="Garamond"/>
          <w:sz w:val="24"/>
          <w:szCs w:val="24"/>
        </w:rPr>
        <w:t xml:space="preserve"> on a monthly basis, for more details, see User Account Inactivity Section);</w:t>
      </w:r>
    </w:p>
    <w:p w14:paraId="61CE1FD7"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Meet and follow the expectations of the Agency Administrator(s); and</w:t>
      </w:r>
    </w:p>
    <w:p w14:paraId="3BA876E3"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Adhere to all policies and procedures outlined in the Maine HMIS Policies &amp; Procedures.</w:t>
      </w:r>
    </w:p>
    <w:p w14:paraId="57DEB888" w14:textId="77777777" w:rsidR="00F5102F" w:rsidRDefault="00F5102F">
      <w:pPr>
        <w:rPr>
          <w:rFonts w:ascii="Garamond" w:eastAsia="Times New Roman" w:hAnsi="Garamond" w:cs="Arial"/>
          <w:sz w:val="24"/>
          <w:szCs w:val="21"/>
        </w:rPr>
      </w:pPr>
      <w:r>
        <w:br w:type="page"/>
      </w:r>
    </w:p>
    <w:p w14:paraId="6CE18574" w14:textId="57E4C74C" w:rsidR="00F5102F" w:rsidRPr="00F5102F" w:rsidRDefault="003D4FB9" w:rsidP="005E2C08">
      <w:pPr>
        <w:pStyle w:val="Style7"/>
        <w:rPr>
          <w:b/>
          <w:bCs/>
          <w:sz w:val="28"/>
          <w:szCs w:val="28"/>
        </w:rPr>
      </w:pPr>
      <w:r w:rsidRPr="00D67E80">
        <w:rPr>
          <w:rFonts w:ascii="Calibri" w:eastAsiaTheme="minorEastAsia" w:hAnsi="Calibri" w:cs="Calibri"/>
          <w:b/>
          <w:bCs/>
          <w:noProof/>
          <w:sz w:val="11"/>
          <w:szCs w:val="11"/>
        </w:rPr>
        <w:lastRenderedPageBreak/>
        <mc:AlternateContent>
          <mc:Choice Requires="wps">
            <w:drawing>
              <wp:anchor distT="45720" distB="45720" distL="114300" distR="114300" simplePos="0" relativeHeight="251665408" behindDoc="1" locked="0" layoutInCell="1" allowOverlap="1" wp14:anchorId="11F0D15F" wp14:editId="7EB13C14">
                <wp:simplePos x="0" y="0"/>
                <wp:positionH relativeFrom="column">
                  <wp:posOffset>-5080</wp:posOffset>
                </wp:positionH>
                <wp:positionV relativeFrom="paragraph">
                  <wp:posOffset>264795</wp:posOffset>
                </wp:positionV>
                <wp:extent cx="5961380" cy="296545"/>
                <wp:effectExtent l="0" t="0" r="1270" b="8255"/>
                <wp:wrapTight wrapText="bothSides">
                  <wp:wrapPolygon edited="0">
                    <wp:start x="0" y="0"/>
                    <wp:lineTo x="0" y="20814"/>
                    <wp:lineTo x="21536" y="20814"/>
                    <wp:lineTo x="21536" y="0"/>
                    <wp:lineTo x="0" y="0"/>
                  </wp:wrapPolygon>
                </wp:wrapTight>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6684FF23" w14:textId="79863218" w:rsidR="00BD23BF" w:rsidRPr="0073545E" w:rsidRDefault="00BD23BF" w:rsidP="00887375">
                            <w:pPr>
                              <w:pStyle w:val="Heading2"/>
                            </w:pPr>
                            <w:bookmarkStart w:id="23" w:name="_Maine_HMIS_Participation"/>
                            <w:bookmarkEnd w:id="23"/>
                            <w:r>
                              <w:t>Maine HMIS Participation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F0D15F" id="_x0000_s1029" type="#_x0000_t202" style="position:absolute;margin-left:-.4pt;margin-top:20.85pt;width:469.4pt;height:23.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" fillcolor="#ffc000" stroked="f">
                <v:textbox>
                  <w:txbxContent>
                    <w:p w14:paraId="6684FF23" w14:textId="79863218" w:rsidR="00BD23BF" w:rsidRPr="0073545E" w:rsidRDefault="00BD23BF" w:rsidP="00887375">
                      <w:pPr>
                        <w:pStyle w:val="Heading2"/>
                      </w:pPr>
                      <w:bookmarkStart w:id="30" w:name="_Maine_HMIS_Participation"/>
                      <w:bookmarkEnd w:id="30"/>
                      <w:r>
                        <w:t>Maine HMIS Participation Policy</w:t>
                      </w:r>
                    </w:p>
                  </w:txbxContent>
                </v:textbox>
                <w10:wrap type="tight"/>
              </v:shape>
            </w:pict>
          </mc:Fallback>
        </mc:AlternateContent>
      </w:r>
      <w:bookmarkStart w:id="24" w:name="_Toc99952750"/>
      <w:r w:rsidR="00F5102F" w:rsidRPr="00404160">
        <w:rPr>
          <w:b/>
          <w:bCs/>
          <w:color w:val="538135" w:themeColor="accent6" w:themeShade="BF"/>
          <w:sz w:val="28"/>
          <w:szCs w:val="28"/>
        </w:rPr>
        <w:t>Mandated Participation</w:t>
      </w:r>
      <w:bookmarkEnd w:id="24"/>
    </w:p>
    <w:p w14:paraId="22C9B5DB" w14:textId="1FB99A55"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Agencies that are funded to provide homeless services by </w:t>
      </w:r>
      <w:proofErr w:type="spellStart"/>
      <w:r w:rsidRPr="00F5102F">
        <w:rPr>
          <w:rFonts w:ascii="Garamond" w:hAnsi="Garamond"/>
          <w:sz w:val="24"/>
          <w:szCs w:val="24"/>
        </w:rPr>
        <w:t>MaineHousing</w:t>
      </w:r>
      <w:proofErr w:type="spellEnd"/>
      <w:r w:rsidRPr="00F5102F">
        <w:rPr>
          <w:rFonts w:ascii="Garamond" w:hAnsi="Garamond"/>
          <w:sz w:val="24"/>
          <w:szCs w:val="24"/>
        </w:rPr>
        <w:t xml:space="preserve">, State of Maine Department of Health and Human Services (DHHS), Office of Child and Family Services (OFCS), Runaway and Homeless Youth (RHY), Projects for Assistance in Transition from Homelessness (PATH), Supportive Services for Veteran Families (SSVF), Veterans Affairs Supportive Housing (VASH) and/or HUD in the State of Maine and who are required to enter data into HMIS must meet the minimum Maine HMIS participation standards as defined by this Policy and Procedures Manual. The proposed  HUD Rule found at 24 CFR Parts 91, detailing HMIS Requirements states; “With respect to scope, this rule clarifies that all recipients of financial assistance under the Continuum of Care program, the Emergency Solutions Grant (ESG) program, the Rural Housing Stability Assistance (RHS) program, as well as HUD programs previously funded under the McKinney-Vento Act (the Supportive Housing Program (SHP), the </w:t>
      </w:r>
      <w:r w:rsidR="00777ACB">
        <w:rPr>
          <w:rFonts w:ascii="Garamond" w:hAnsi="Garamond"/>
          <w:sz w:val="24"/>
          <w:szCs w:val="24"/>
        </w:rPr>
        <w:t>Permanent Supportive Housing</w:t>
      </w:r>
      <w:r w:rsidRPr="00F5102F">
        <w:rPr>
          <w:rFonts w:ascii="Garamond" w:hAnsi="Garamond"/>
          <w:sz w:val="24"/>
          <w:szCs w:val="24"/>
        </w:rPr>
        <w:t xml:space="preserve"> </w:t>
      </w:r>
      <w:r w:rsidR="00777ACB">
        <w:rPr>
          <w:rFonts w:ascii="Garamond" w:hAnsi="Garamond"/>
          <w:sz w:val="24"/>
          <w:szCs w:val="24"/>
        </w:rPr>
        <w:t>Program (tenant based voucher)</w:t>
      </w:r>
      <w:r w:rsidRPr="00F5102F">
        <w:rPr>
          <w:rFonts w:ascii="Garamond" w:hAnsi="Garamond"/>
          <w:sz w:val="24"/>
          <w:szCs w:val="24"/>
        </w:rPr>
        <w:t xml:space="preserve">, and the </w:t>
      </w:r>
      <w:r w:rsidR="00777ACB">
        <w:rPr>
          <w:rFonts w:ascii="Garamond" w:hAnsi="Garamond"/>
          <w:sz w:val="24"/>
          <w:szCs w:val="24"/>
        </w:rPr>
        <w:t>Housing Choice Voucher</w:t>
      </w:r>
      <w:r w:rsidRPr="00F5102F">
        <w:rPr>
          <w:rFonts w:ascii="Garamond" w:hAnsi="Garamond"/>
          <w:sz w:val="24"/>
          <w:szCs w:val="24"/>
        </w:rPr>
        <w:t xml:space="preserve"> Single Room Occupancy Moderate Rehabilitation program) are required to use HMIS to collect client- level data on persons served.” For VSPs</w:t>
      </w:r>
      <w:r w:rsidRPr="00F5102F">
        <w:rPr>
          <w:rFonts w:ascii="Garamond" w:hAnsi="Garamond"/>
          <w:i/>
          <w:sz w:val="24"/>
          <w:szCs w:val="24"/>
        </w:rPr>
        <w:t xml:space="preserve">, </w:t>
      </w:r>
      <w:r w:rsidRPr="00F5102F">
        <w:rPr>
          <w:rFonts w:ascii="Garamond" w:hAnsi="Garamond"/>
          <w:sz w:val="24"/>
          <w:szCs w:val="24"/>
        </w:rPr>
        <w:t xml:space="preserve">a comparable database is to be used.  A comparable database must align with </w:t>
      </w:r>
      <w:hyperlink r:id="rId11" w:history="1">
        <w:r w:rsidRPr="00F5102F">
          <w:rPr>
            <w:rStyle w:val="Hyperlink"/>
            <w:rFonts w:ascii="Garamond" w:hAnsi="Garamond"/>
            <w:sz w:val="24"/>
            <w:szCs w:val="24"/>
          </w:rPr>
          <w:t>HUD’s Comparable Database Manual</w:t>
        </w:r>
      </w:hyperlink>
      <w:r>
        <w:rPr>
          <w:rFonts w:ascii="Garamond" w:hAnsi="Garamond"/>
          <w:sz w:val="24"/>
          <w:szCs w:val="24"/>
        </w:rPr>
        <w:t>.</w:t>
      </w:r>
    </w:p>
    <w:p w14:paraId="2F52546C" w14:textId="77777777" w:rsidR="00F5102F" w:rsidRPr="00F5102F" w:rsidRDefault="00F5102F" w:rsidP="00F5102F">
      <w:pPr>
        <w:pStyle w:val="BodyText"/>
        <w:spacing w:before="119"/>
        <w:ind w:right="477"/>
        <w:rPr>
          <w:rFonts w:ascii="Garamond" w:hAnsi="Garamond"/>
          <w:sz w:val="24"/>
          <w:szCs w:val="24"/>
        </w:rPr>
      </w:pPr>
    </w:p>
    <w:p w14:paraId="047D801D" w14:textId="77777777" w:rsidR="00F5102F" w:rsidRPr="00404160" w:rsidRDefault="00F5102F" w:rsidP="00F5102F">
      <w:pPr>
        <w:pStyle w:val="BodyText"/>
        <w:spacing w:before="119"/>
        <w:ind w:right="477"/>
        <w:rPr>
          <w:rFonts w:ascii="Garamond" w:hAnsi="Garamond"/>
          <w:b/>
          <w:bCs/>
          <w:color w:val="538135" w:themeColor="accent6" w:themeShade="BF"/>
          <w:sz w:val="28"/>
          <w:szCs w:val="28"/>
        </w:rPr>
      </w:pPr>
      <w:bookmarkStart w:id="25" w:name="_Toc99952751"/>
      <w:r w:rsidRPr="00404160">
        <w:rPr>
          <w:rFonts w:ascii="Garamond" w:hAnsi="Garamond"/>
          <w:b/>
          <w:bCs/>
          <w:color w:val="538135" w:themeColor="accent6" w:themeShade="BF"/>
          <w:sz w:val="28"/>
          <w:szCs w:val="28"/>
        </w:rPr>
        <w:t>Voluntary Participation</w:t>
      </w:r>
      <w:bookmarkEnd w:id="25"/>
    </w:p>
    <w:p w14:paraId="405CE607" w14:textId="77777777" w:rsid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The </w:t>
      </w:r>
      <w:proofErr w:type="spellStart"/>
      <w:r w:rsidRPr="00F5102F">
        <w:rPr>
          <w:rFonts w:ascii="Garamond" w:hAnsi="Garamond"/>
          <w:sz w:val="24"/>
          <w:szCs w:val="24"/>
        </w:rPr>
        <w:t>MCoC</w:t>
      </w:r>
      <w:proofErr w:type="spellEnd"/>
      <w:r w:rsidRPr="00F5102F">
        <w:rPr>
          <w:rFonts w:ascii="Garamond" w:hAnsi="Garamond"/>
          <w:sz w:val="24"/>
          <w:szCs w:val="24"/>
        </w:rPr>
        <w:t xml:space="preserve"> cannot require non-funded providers to participate in the Maine HMIS, however, they do strongly encourage their participation.  Full participation in the Maine HMIS ensures a comprehensive and accurate understanding of homelessness in the State of Maine. Non-funded agencies may voluntarily agree to participate but will need to meet minimum participation standards.</w:t>
      </w:r>
    </w:p>
    <w:p w14:paraId="5DA899F2" w14:textId="4622CE9B"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  </w:t>
      </w:r>
    </w:p>
    <w:p w14:paraId="2826C8B5" w14:textId="77777777" w:rsidR="00F5102F" w:rsidRPr="00404160" w:rsidRDefault="00F5102F" w:rsidP="00F5102F">
      <w:pPr>
        <w:pStyle w:val="BodyText"/>
        <w:spacing w:before="119"/>
        <w:ind w:right="477"/>
        <w:rPr>
          <w:rFonts w:ascii="Garamond" w:hAnsi="Garamond"/>
          <w:b/>
          <w:bCs/>
          <w:color w:val="538135" w:themeColor="accent6" w:themeShade="BF"/>
          <w:sz w:val="28"/>
          <w:szCs w:val="28"/>
        </w:rPr>
      </w:pPr>
      <w:bookmarkStart w:id="26" w:name="_Toc99952752"/>
      <w:r w:rsidRPr="00404160">
        <w:rPr>
          <w:rFonts w:ascii="Garamond" w:hAnsi="Garamond"/>
          <w:b/>
          <w:bCs/>
          <w:color w:val="538135" w:themeColor="accent6" w:themeShade="BF"/>
          <w:sz w:val="28"/>
          <w:szCs w:val="28"/>
        </w:rPr>
        <w:t xml:space="preserve">Participating Agency </w:t>
      </w:r>
      <w:r w:rsidRPr="00404160">
        <w:rPr>
          <w:rFonts w:ascii="Garamond" w:hAnsi="Garamond"/>
          <w:b/>
          <w:bCs/>
          <w:noProof/>
          <w:color w:val="538135" w:themeColor="accent6" w:themeShade="BF"/>
          <w:sz w:val="28"/>
          <w:szCs w:val="28"/>
        </w:rPr>
        <mc:AlternateContent>
          <mc:Choice Requires="wps">
            <w:drawing>
              <wp:anchor distT="45720" distB="45720" distL="114300" distR="114300" simplePos="0" relativeHeight="251691008" behindDoc="0" locked="0" layoutInCell="1" allowOverlap="1" wp14:anchorId="62223EEF" wp14:editId="56D54DBC">
                <wp:simplePos x="0" y="0"/>
                <wp:positionH relativeFrom="margin">
                  <wp:posOffset>3477895</wp:posOffset>
                </wp:positionH>
                <wp:positionV relativeFrom="margin">
                  <wp:posOffset>10253345</wp:posOffset>
                </wp:positionV>
                <wp:extent cx="3441700" cy="1997710"/>
                <wp:effectExtent l="0" t="0" r="25400"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997710"/>
                        </a:xfrm>
                        <a:prstGeom prst="rect">
                          <a:avLst/>
                        </a:prstGeom>
                        <a:solidFill>
                          <a:srgbClr val="FFFFFF"/>
                        </a:solidFill>
                        <a:ln w="9525">
                          <a:solidFill>
                            <a:srgbClr val="000000"/>
                          </a:solidFill>
                          <a:miter lim="800000"/>
                          <a:headEnd/>
                          <a:tailEnd/>
                        </a:ln>
                      </wps:spPr>
                      <wps:txbx>
                        <w:txbxContent>
                          <w:p w14:paraId="0C148CB2" w14:textId="77777777" w:rsidR="00BD23BF" w:rsidRDefault="00BD23BF" w:rsidP="00F51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23EEF" id="_x0000_s1030" type="#_x0000_t202" style="position:absolute;margin-left:273.85pt;margin-top:807.35pt;width:271pt;height:157.3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">
                <v:textbox>
                  <w:txbxContent>
                    <w:p w14:paraId="0C148CB2" w14:textId="77777777" w:rsidR="00BD23BF" w:rsidRDefault="00BD23BF" w:rsidP="00F5102F"/>
                  </w:txbxContent>
                </v:textbox>
                <w10:wrap type="square" anchorx="margin" anchory="margin"/>
              </v:shape>
            </w:pict>
          </mc:Fallback>
        </mc:AlternateContent>
      </w:r>
      <w:r w:rsidRPr="00404160">
        <w:rPr>
          <w:rFonts w:ascii="Garamond" w:hAnsi="Garamond"/>
          <w:b/>
          <w:bCs/>
          <w:color w:val="538135" w:themeColor="accent6" w:themeShade="BF"/>
          <w:sz w:val="28"/>
          <w:szCs w:val="28"/>
        </w:rPr>
        <w:t>Standards</w:t>
      </w:r>
      <w:bookmarkEnd w:id="26"/>
    </w:p>
    <w:p w14:paraId="72EEA1E4" w14:textId="07550D9A" w:rsid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Participating Agencies are responsible for ensuring that a minimum set of data elements, referred to as the HUD Universal Data Elements (UDEs) as defined by the most current HUD </w:t>
      </w:r>
      <w:r w:rsidRPr="00F5102F">
        <w:rPr>
          <w:rFonts w:ascii="Garamond" w:hAnsi="Garamond"/>
          <w:iCs/>
          <w:sz w:val="24"/>
          <w:szCs w:val="24"/>
        </w:rPr>
        <w:t>HMIS Data Standards</w:t>
      </w:r>
      <w:r w:rsidRPr="00F5102F">
        <w:rPr>
          <w:rFonts w:ascii="Garamond" w:hAnsi="Garamond"/>
          <w:sz w:val="24"/>
          <w:szCs w:val="24"/>
        </w:rPr>
        <w:t xml:space="preserve">, are collected and/or verified from all clients at their initial program enrollment, or as soon as possible thereafter (with the exception of those serving domestic violence victims). Participating Agencies must report client-level detail in the </w:t>
      </w:r>
      <w:r w:rsidRPr="00F5102F">
        <w:rPr>
          <w:rFonts w:ascii="Garamond" w:hAnsi="Garamond"/>
          <w:i/>
          <w:sz w:val="24"/>
          <w:szCs w:val="24"/>
        </w:rPr>
        <w:t>“</w:t>
      </w:r>
      <w:r w:rsidRPr="00F5102F">
        <w:rPr>
          <w:rFonts w:ascii="Garamond" w:hAnsi="Garamond"/>
          <w:sz w:val="24"/>
          <w:szCs w:val="24"/>
        </w:rPr>
        <w:t>Required Response Categories” for the UDE’s that are shown in the most current HUD HMIS Data Standards</w:t>
      </w:r>
      <w:r w:rsidRPr="00F5102F">
        <w:rPr>
          <w:rFonts w:ascii="Garamond" w:hAnsi="Garamond"/>
          <w:i/>
          <w:sz w:val="24"/>
          <w:szCs w:val="24"/>
        </w:rPr>
        <w:t xml:space="preserve">. </w:t>
      </w:r>
      <w:r w:rsidRPr="00F5102F">
        <w:rPr>
          <w:rFonts w:ascii="Garamond" w:hAnsi="Garamond"/>
          <w:sz w:val="24"/>
          <w:szCs w:val="24"/>
        </w:rPr>
        <w:t xml:space="preserve">In some unique circumstances, a Participating Agency that is not mandated by funding source to collect all of the UDEs may be approved to enter an abbreviated set of data points. </w:t>
      </w:r>
    </w:p>
    <w:p w14:paraId="64F7945A" w14:textId="56C24D20" w:rsidR="00F5102F" w:rsidRDefault="00F5102F">
      <w:pPr>
        <w:rPr>
          <w:rFonts w:ascii="Garamond" w:eastAsia="Calibri" w:hAnsi="Garamond" w:cs="Calibri"/>
          <w:sz w:val="24"/>
          <w:szCs w:val="24"/>
        </w:rPr>
      </w:pPr>
      <w:r>
        <w:rPr>
          <w:rFonts w:ascii="Garamond" w:hAnsi="Garamond"/>
          <w:sz w:val="24"/>
          <w:szCs w:val="24"/>
        </w:rPr>
        <w:br w:type="page"/>
      </w:r>
    </w:p>
    <w:p w14:paraId="6195FAC3" w14:textId="0F2EDA63" w:rsidR="00F5102F" w:rsidRDefault="00F5102F" w:rsidP="00F5102F">
      <w:pPr>
        <w:pStyle w:val="BodyText"/>
        <w:spacing w:before="119"/>
        <w:ind w:right="477"/>
        <w:rPr>
          <w:rFonts w:ascii="Garamond" w:hAnsi="Garamond"/>
          <w:sz w:val="24"/>
          <w:szCs w:val="24"/>
        </w:rPr>
      </w:pPr>
      <w:r w:rsidRPr="00F5102F">
        <w:rPr>
          <w:rFonts w:ascii="Garamond" w:hAnsi="Garamond"/>
          <w:sz w:val="24"/>
          <w:szCs w:val="24"/>
        </w:rPr>
        <w:lastRenderedPageBreak/>
        <w:t>A separate set of Common-Specific Data Elements for cli</w:t>
      </w:r>
      <w:r>
        <w:rPr>
          <w:rFonts w:ascii="Garamond" w:hAnsi="Garamond"/>
          <w:sz w:val="24"/>
          <w:szCs w:val="24"/>
        </w:rPr>
        <w:t xml:space="preserve">ent level data are required for </w:t>
      </w:r>
      <w:r w:rsidRPr="00F5102F">
        <w:rPr>
          <w:rFonts w:ascii="Garamond" w:hAnsi="Garamond"/>
          <w:sz w:val="24"/>
          <w:szCs w:val="24"/>
        </w:rPr>
        <w:t>programs funded by State or Federal programs, including bu</w:t>
      </w:r>
      <w:r w:rsidR="00FD0F15">
        <w:rPr>
          <w:rFonts w:ascii="Garamond" w:hAnsi="Garamond"/>
          <w:sz w:val="24"/>
          <w:szCs w:val="24"/>
        </w:rPr>
        <w:t>t not limited to SSVF, VASH, OCF</w:t>
      </w:r>
      <w:r w:rsidRPr="00F5102F">
        <w:rPr>
          <w:rFonts w:ascii="Garamond" w:hAnsi="Garamond"/>
          <w:sz w:val="24"/>
          <w:szCs w:val="24"/>
        </w:rPr>
        <w:t xml:space="preserve">S, DHHS, PATH, RHY, and ESHAP. These elements vary based on program and are defined by the most current HUD </w:t>
      </w:r>
      <w:r w:rsidRPr="00F5102F">
        <w:rPr>
          <w:rFonts w:ascii="Garamond" w:hAnsi="Garamond"/>
          <w:iCs/>
          <w:sz w:val="24"/>
          <w:szCs w:val="24"/>
        </w:rPr>
        <w:t>HMIS Data Standards</w:t>
      </w:r>
      <w:r w:rsidRPr="00F5102F">
        <w:rPr>
          <w:rFonts w:ascii="Garamond" w:hAnsi="Garamond"/>
          <w:i/>
          <w:iCs/>
          <w:sz w:val="24"/>
          <w:szCs w:val="24"/>
        </w:rPr>
        <w:t xml:space="preserve"> </w:t>
      </w:r>
      <w:r w:rsidRPr="00F5102F">
        <w:rPr>
          <w:rFonts w:ascii="Garamond" w:hAnsi="Garamond"/>
          <w:sz w:val="24"/>
          <w:szCs w:val="24"/>
        </w:rPr>
        <w:t xml:space="preserve">and are collected from all clients that are served by applicable HUD-funded programs. </w:t>
      </w:r>
    </w:p>
    <w:p w14:paraId="661FBC77" w14:textId="41049221" w:rsidR="00F5102F" w:rsidRPr="00F5102F" w:rsidRDefault="00F5102F" w:rsidP="00F5102F">
      <w:pPr>
        <w:pStyle w:val="BodyText"/>
        <w:spacing w:before="119"/>
        <w:ind w:right="477"/>
        <w:rPr>
          <w:rFonts w:ascii="Garamond" w:hAnsi="Garamond"/>
          <w:sz w:val="24"/>
          <w:szCs w:val="24"/>
        </w:rPr>
      </w:pPr>
      <w:r w:rsidRPr="00F5102F">
        <w:rPr>
          <w:rFonts w:ascii="Garamond" w:hAnsi="Garamond"/>
          <w:bCs/>
          <w:sz w:val="24"/>
          <w:szCs w:val="24"/>
        </w:rPr>
        <w:t xml:space="preserve"> </w:t>
      </w:r>
      <w:r w:rsidRPr="00F5102F">
        <w:rPr>
          <w:rFonts w:ascii="Garamond" w:hAnsi="Garamond"/>
          <w:sz w:val="24"/>
          <w:szCs w:val="24"/>
        </w:rPr>
        <w:t xml:space="preserve">Individual federal partner programs such as RHY, PATH, SSVF, require additional data elements. See the </w:t>
      </w:r>
      <w:hyperlink r:id="rId12" w:history="1">
        <w:r w:rsidRPr="00DD13AB">
          <w:rPr>
            <w:rStyle w:val="Hyperlink"/>
            <w:rFonts w:ascii="Garamond" w:hAnsi="Garamond"/>
            <w:sz w:val="24"/>
            <w:szCs w:val="24"/>
          </w:rPr>
          <w:t>HMIS Data Standards Data Dictionary</w:t>
        </w:r>
      </w:hyperlink>
      <w:r w:rsidRPr="00F5102F">
        <w:rPr>
          <w:rFonts w:ascii="Garamond" w:hAnsi="Garamond"/>
          <w:sz w:val="24"/>
          <w:szCs w:val="24"/>
        </w:rPr>
        <w:t xml:space="preserve"> for complete list. </w:t>
      </w:r>
    </w:p>
    <w:p w14:paraId="6A8E0AE1" w14:textId="017905E8"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These standards are already incorporated into the Maine HMIS, and can be accessed from the </w:t>
      </w:r>
      <w:hyperlink r:id="rId13" w:history="1">
        <w:r w:rsidRPr="00FF4A0D">
          <w:rPr>
            <w:rStyle w:val="Hyperlink"/>
            <w:rFonts w:ascii="Garamond" w:hAnsi="Garamond"/>
            <w:sz w:val="24"/>
            <w:szCs w:val="24"/>
          </w:rPr>
          <w:t>Maine HMIS</w:t>
        </w:r>
      </w:hyperlink>
      <w:r w:rsidRPr="00F5102F">
        <w:rPr>
          <w:rFonts w:ascii="Garamond" w:hAnsi="Garamond"/>
          <w:sz w:val="24"/>
          <w:szCs w:val="24"/>
        </w:rPr>
        <w:t xml:space="preserve"> website</w:t>
      </w:r>
      <w:r w:rsidR="00FF4A0D">
        <w:rPr>
          <w:rFonts w:ascii="Garamond" w:hAnsi="Garamond"/>
          <w:sz w:val="24"/>
          <w:szCs w:val="24"/>
        </w:rPr>
        <w:t xml:space="preserve">. </w:t>
      </w:r>
      <w:r w:rsidRPr="00F5102F">
        <w:rPr>
          <w:rFonts w:ascii="Garamond" w:hAnsi="Garamond"/>
          <w:sz w:val="24"/>
          <w:szCs w:val="24"/>
        </w:rPr>
        <w:t xml:space="preserve">Data entry must be completed within a specific timeframe, depending on the type of program (see the Data Quality Plan and Best Practices Guide).  The Maine HMIS uses all submitted data for analytic and administrative purposes, including the preparation of all </w:t>
      </w:r>
      <w:r w:rsidR="0044721D">
        <w:rPr>
          <w:rFonts w:ascii="Garamond" w:hAnsi="Garamond"/>
          <w:sz w:val="24"/>
          <w:szCs w:val="24"/>
        </w:rPr>
        <w:t>f</w:t>
      </w:r>
      <w:r w:rsidRPr="00F5102F">
        <w:rPr>
          <w:rFonts w:ascii="Garamond" w:hAnsi="Garamond"/>
          <w:sz w:val="24"/>
          <w:szCs w:val="24"/>
        </w:rPr>
        <w:t xml:space="preserve">ederal and </w:t>
      </w:r>
      <w:r w:rsidR="0044721D">
        <w:rPr>
          <w:rFonts w:ascii="Garamond" w:hAnsi="Garamond"/>
          <w:sz w:val="24"/>
          <w:szCs w:val="24"/>
        </w:rPr>
        <w:t>s</w:t>
      </w:r>
      <w:r w:rsidRPr="00F5102F">
        <w:rPr>
          <w:rFonts w:ascii="Garamond" w:hAnsi="Garamond"/>
          <w:sz w:val="24"/>
          <w:szCs w:val="24"/>
        </w:rPr>
        <w:t>tate reports.</w:t>
      </w:r>
    </w:p>
    <w:p w14:paraId="664437EC" w14:textId="536B92B7"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Any request for custom fields must be reviewed and approved by the </w:t>
      </w:r>
      <w:proofErr w:type="spellStart"/>
      <w:r w:rsidRPr="00F5102F">
        <w:rPr>
          <w:rFonts w:ascii="Garamond" w:hAnsi="Garamond"/>
          <w:sz w:val="24"/>
          <w:szCs w:val="24"/>
        </w:rPr>
        <w:t>MCoC</w:t>
      </w:r>
      <w:proofErr w:type="spellEnd"/>
      <w:r w:rsidRPr="00F5102F">
        <w:rPr>
          <w:rFonts w:ascii="Garamond" w:hAnsi="Garamond"/>
          <w:sz w:val="24"/>
          <w:szCs w:val="24"/>
        </w:rPr>
        <w:t xml:space="preserve">. </w:t>
      </w:r>
    </w:p>
    <w:p w14:paraId="364A5B81" w14:textId="0818586A" w:rsidR="004B3947" w:rsidRDefault="008A4962" w:rsidP="00F5102F">
      <w:pPr>
        <w:pStyle w:val="BodyText"/>
        <w:spacing w:before="119" w:line="276" w:lineRule="auto"/>
        <w:ind w:right="477"/>
        <w:rPr>
          <w:rFonts w:eastAsiaTheme="minorEastAsia"/>
          <w:b/>
          <w:bCs/>
          <w:color w:val="FFFFFF"/>
          <w:spacing w:val="13"/>
          <w:sz w:val="24"/>
          <w:szCs w:val="24"/>
        </w:rPr>
      </w:pPr>
      <w:r w:rsidRPr="00D67E80">
        <w:rPr>
          <w:rFonts w:eastAsiaTheme="minorEastAsia"/>
          <w:b/>
          <w:bCs/>
          <w:noProof/>
          <w:sz w:val="11"/>
          <w:szCs w:val="11"/>
        </w:rPr>
        <mc:AlternateContent>
          <mc:Choice Requires="wps">
            <w:drawing>
              <wp:anchor distT="45720" distB="45720" distL="114300" distR="114300" simplePos="0" relativeHeight="251667456" behindDoc="1" locked="0" layoutInCell="1" allowOverlap="1" wp14:anchorId="6966BCB9" wp14:editId="303C42BF">
                <wp:simplePos x="0" y="0"/>
                <wp:positionH relativeFrom="column">
                  <wp:posOffset>-18415</wp:posOffset>
                </wp:positionH>
                <wp:positionV relativeFrom="paragraph">
                  <wp:posOffset>374650</wp:posOffset>
                </wp:positionV>
                <wp:extent cx="5961380" cy="296545"/>
                <wp:effectExtent l="0" t="0" r="1270" b="8255"/>
                <wp:wrapTight wrapText="bothSides">
                  <wp:wrapPolygon edited="0">
                    <wp:start x="0" y="0"/>
                    <wp:lineTo x="0" y="20814"/>
                    <wp:lineTo x="21536" y="20814"/>
                    <wp:lineTo x="21536" y="0"/>
                    <wp:lineTo x="0" y="0"/>
                  </wp:wrapPolygon>
                </wp:wrapTight>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01BD735D" w14:textId="3ABB51CA" w:rsidR="00BD23BF" w:rsidRPr="0073545E" w:rsidRDefault="00BD23BF" w:rsidP="00887375">
                            <w:pPr>
                              <w:pStyle w:val="Heading2"/>
                            </w:pPr>
                            <w:bookmarkStart w:id="27" w:name="_Hardware,_Connectivity_and"/>
                            <w:bookmarkEnd w:id="27"/>
                            <w:r>
                              <w:t>Hardware, Connectivity and Computer Security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66BCB9" id="_x0000_s1031" type="#_x0000_t202" style="position:absolute;margin-left:-1.45pt;margin-top:29.5pt;width:469.4pt;height:23.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" fillcolor="#ffc000" stroked="f">
                <v:textbox>
                  <w:txbxContent>
                    <w:p w14:paraId="01BD735D" w14:textId="3ABB51CA" w:rsidR="00BD23BF" w:rsidRPr="0073545E" w:rsidRDefault="00BD23BF" w:rsidP="00887375">
                      <w:pPr>
                        <w:pStyle w:val="Heading2"/>
                      </w:pPr>
                      <w:bookmarkStart w:id="38" w:name="_Hardware,_Connectivity_and"/>
                      <w:bookmarkEnd w:id="38"/>
                      <w:r>
                        <w:t>Hardware, Connectivity and Computer Security</w:t>
                      </w:r>
                    </w:p>
                  </w:txbxContent>
                </v:textbox>
                <w10:wrap type="tight"/>
              </v:shape>
            </w:pict>
          </mc:Fallback>
        </mc:AlternateContent>
      </w:r>
    </w:p>
    <w:p w14:paraId="73840B52" w14:textId="7E114D87" w:rsidR="00FB1A06" w:rsidRPr="00404160" w:rsidRDefault="00FB1A06" w:rsidP="00FB1A06">
      <w:pPr>
        <w:pStyle w:val="Style7"/>
        <w:rPr>
          <w:rFonts w:eastAsia="Calibri" w:cs="Calibri"/>
          <w:b/>
          <w:bCs/>
          <w:color w:val="538135" w:themeColor="accent6" w:themeShade="BF"/>
          <w:sz w:val="28"/>
          <w:szCs w:val="28"/>
        </w:rPr>
      </w:pPr>
      <w:r>
        <w:rPr>
          <w:rFonts w:eastAsia="Calibri" w:cs="Calibri"/>
          <w:b/>
          <w:i/>
          <w:szCs w:val="24"/>
        </w:rPr>
        <w:br/>
      </w:r>
      <w:bookmarkStart w:id="28" w:name="_Toc99952754"/>
      <w:r w:rsidRPr="00404160">
        <w:rPr>
          <w:rFonts w:eastAsia="Calibri" w:cs="Calibri"/>
          <w:b/>
          <w:bCs/>
          <w:color w:val="538135" w:themeColor="accent6" w:themeShade="BF"/>
          <w:sz w:val="28"/>
          <w:szCs w:val="28"/>
        </w:rPr>
        <w:t>Monitor</w:t>
      </w:r>
      <w:bookmarkEnd w:id="28"/>
    </w:p>
    <w:p w14:paraId="2BB3416D" w14:textId="5A665908" w:rsidR="00FB1A06" w:rsidRPr="00404160" w:rsidRDefault="00FB1A06" w:rsidP="00FB1A06">
      <w:pPr>
        <w:pStyle w:val="Style7"/>
        <w:rPr>
          <w:rFonts w:eastAsia="Calibri" w:cs="Calibri"/>
          <w:color w:val="538135" w:themeColor="accent6" w:themeShade="BF"/>
          <w:szCs w:val="24"/>
        </w:rPr>
      </w:pPr>
      <w:r w:rsidRPr="00FB1A06">
        <w:rPr>
          <w:rFonts w:eastAsia="Calibri" w:cs="Calibri"/>
          <w:szCs w:val="24"/>
        </w:rPr>
        <w:t>A resolution of 1280 x 1024 or greater is recommended for 19” monitors.  This will vary depending on the monitor size and whether or not it utilizes a widescreen format.  Each monitor size has a recommended native resolution and this should be used whenever possible for the clearest display.</w:t>
      </w:r>
      <w:r>
        <w:rPr>
          <w:rFonts w:eastAsia="Calibri" w:cs="Calibri"/>
          <w:szCs w:val="24"/>
        </w:rPr>
        <w:br/>
      </w:r>
    </w:p>
    <w:p w14:paraId="16E1B729" w14:textId="77777777" w:rsidR="00FB1A06" w:rsidRPr="00404160" w:rsidRDefault="00FB1A06" w:rsidP="00FB1A06">
      <w:pPr>
        <w:pStyle w:val="Style7"/>
        <w:rPr>
          <w:rFonts w:eastAsia="Calibri" w:cs="Calibri"/>
          <w:b/>
          <w:bCs/>
          <w:color w:val="538135" w:themeColor="accent6" w:themeShade="BF"/>
          <w:sz w:val="28"/>
          <w:szCs w:val="28"/>
        </w:rPr>
      </w:pPr>
      <w:bookmarkStart w:id="29" w:name="_Toc99952755"/>
      <w:r w:rsidRPr="00404160">
        <w:rPr>
          <w:rFonts w:eastAsia="Calibri" w:cs="Calibri"/>
          <w:b/>
          <w:bCs/>
          <w:color w:val="538135" w:themeColor="accent6" w:themeShade="BF"/>
          <w:sz w:val="28"/>
          <w:szCs w:val="28"/>
        </w:rPr>
        <w:t>Processor</w:t>
      </w:r>
      <w:bookmarkEnd w:id="29"/>
    </w:p>
    <w:p w14:paraId="6C3C5B16" w14:textId="77777777" w:rsidR="00FB1A06" w:rsidRPr="00FB1A06" w:rsidRDefault="00FB1A06" w:rsidP="00FB1A06">
      <w:pPr>
        <w:pStyle w:val="Style7"/>
        <w:rPr>
          <w:rFonts w:eastAsia="Calibri" w:cs="Calibri"/>
          <w:szCs w:val="24"/>
        </w:rPr>
      </w:pPr>
      <w:r w:rsidRPr="00FB1A06">
        <w:rPr>
          <w:rFonts w:eastAsia="Calibri" w:cs="Calibri"/>
          <w:szCs w:val="24"/>
        </w:rPr>
        <w:t>For Intel-based systems, a Core i5 or Core i7 processor is recommended.</w:t>
      </w:r>
    </w:p>
    <w:p w14:paraId="627F47DC" w14:textId="77777777" w:rsidR="00FB1A06" w:rsidRPr="00FB1A06" w:rsidRDefault="00FB1A06" w:rsidP="00FB1A06">
      <w:pPr>
        <w:pStyle w:val="Style7"/>
        <w:rPr>
          <w:rFonts w:eastAsia="Calibri" w:cs="Calibri"/>
          <w:szCs w:val="24"/>
        </w:rPr>
      </w:pPr>
      <w:r w:rsidRPr="00FB1A06">
        <w:rPr>
          <w:rFonts w:eastAsia="Calibri" w:cs="Calibri"/>
          <w:szCs w:val="24"/>
        </w:rPr>
        <w:t>For AMD-based systems, a Ryzen 5 or Ryzen 7 is recommended.</w:t>
      </w:r>
    </w:p>
    <w:p w14:paraId="47F4C047" w14:textId="4D191553" w:rsidR="00FB1A06" w:rsidRPr="00FB1A06" w:rsidRDefault="00FB1A06" w:rsidP="00FB1A06">
      <w:pPr>
        <w:pStyle w:val="Style7"/>
        <w:rPr>
          <w:rFonts w:eastAsia="Calibri" w:cs="Calibri"/>
          <w:szCs w:val="24"/>
        </w:rPr>
      </w:pPr>
      <w:r w:rsidRPr="00FB1A06">
        <w:rPr>
          <w:rFonts w:eastAsia="Calibri" w:cs="Calibri"/>
          <w:szCs w:val="24"/>
        </w:rPr>
        <w:t>Each manufacturer follows a similar naming convention with 3 being on the slower end of the spectrum, and 7 being on the faster end.  3 &lt; 5 &lt; 7.</w:t>
      </w:r>
      <w:r>
        <w:rPr>
          <w:rFonts w:eastAsia="Calibri" w:cs="Calibri"/>
          <w:szCs w:val="24"/>
        </w:rPr>
        <w:br/>
      </w:r>
    </w:p>
    <w:p w14:paraId="13813937" w14:textId="77777777" w:rsidR="00FB1A06" w:rsidRPr="00404160" w:rsidRDefault="00FB1A06" w:rsidP="00FB1A06">
      <w:pPr>
        <w:pStyle w:val="Style7"/>
        <w:rPr>
          <w:rFonts w:eastAsia="Calibri" w:cs="Calibri"/>
          <w:b/>
          <w:bCs/>
          <w:color w:val="538135" w:themeColor="accent6" w:themeShade="BF"/>
          <w:sz w:val="28"/>
          <w:szCs w:val="28"/>
        </w:rPr>
      </w:pPr>
      <w:bookmarkStart w:id="30" w:name="_Toc99952756"/>
      <w:r w:rsidRPr="00404160">
        <w:rPr>
          <w:rFonts w:eastAsia="Calibri" w:cs="Calibri"/>
          <w:b/>
          <w:bCs/>
          <w:color w:val="538135" w:themeColor="accent6" w:themeShade="BF"/>
          <w:sz w:val="28"/>
          <w:szCs w:val="28"/>
        </w:rPr>
        <w:t>Operating System</w:t>
      </w:r>
      <w:bookmarkEnd w:id="30"/>
    </w:p>
    <w:p w14:paraId="5F7CA927" w14:textId="1ACD29ED" w:rsidR="00FB1A06" w:rsidRPr="00FB1A06" w:rsidRDefault="00FB1A06" w:rsidP="00FB1A06">
      <w:pPr>
        <w:pStyle w:val="Style7"/>
        <w:rPr>
          <w:rFonts w:eastAsia="Calibri" w:cs="Calibri"/>
          <w:szCs w:val="24"/>
        </w:rPr>
      </w:pPr>
      <w:r w:rsidRPr="00FB1A06">
        <w:rPr>
          <w:rFonts w:eastAsia="Calibri" w:cs="Calibri"/>
          <w:szCs w:val="24"/>
        </w:rPr>
        <w:t xml:space="preserve">Participating Agencies must be using a version of a currently supported operating system. </w:t>
      </w:r>
      <w:r>
        <w:rPr>
          <w:rFonts w:eastAsia="Calibri" w:cs="Calibri"/>
          <w:szCs w:val="24"/>
        </w:rPr>
        <w:br/>
      </w:r>
    </w:p>
    <w:p w14:paraId="4C722385" w14:textId="77777777" w:rsidR="00FB1A06" w:rsidRPr="00404160" w:rsidRDefault="00FB1A06" w:rsidP="00FB1A06">
      <w:pPr>
        <w:pStyle w:val="Style7"/>
        <w:rPr>
          <w:rFonts w:eastAsia="Calibri" w:cs="Calibri"/>
          <w:b/>
          <w:bCs/>
          <w:color w:val="538135" w:themeColor="accent6" w:themeShade="BF"/>
          <w:sz w:val="28"/>
          <w:szCs w:val="28"/>
        </w:rPr>
      </w:pPr>
      <w:bookmarkStart w:id="31" w:name="_Toc99952757"/>
      <w:r w:rsidRPr="00404160">
        <w:rPr>
          <w:rFonts w:eastAsia="Calibri" w:cs="Calibri"/>
          <w:b/>
          <w:bCs/>
          <w:color w:val="538135" w:themeColor="accent6" w:themeShade="BF"/>
          <w:sz w:val="28"/>
          <w:szCs w:val="28"/>
        </w:rPr>
        <w:t>Browser</w:t>
      </w:r>
      <w:bookmarkEnd w:id="31"/>
    </w:p>
    <w:p w14:paraId="51C983CD" w14:textId="1B952219" w:rsidR="00FB1A06" w:rsidRPr="00FB1A06" w:rsidRDefault="00133702" w:rsidP="00FB1A06">
      <w:pPr>
        <w:pStyle w:val="Style7"/>
        <w:rPr>
          <w:rFonts w:eastAsia="Calibri" w:cs="Calibri"/>
          <w:szCs w:val="24"/>
        </w:rPr>
      </w:pPr>
      <w:r>
        <w:rPr>
          <w:rFonts w:eastAsia="Calibri" w:cs="Calibri"/>
          <w:szCs w:val="24"/>
        </w:rPr>
        <w:t>Community Services</w:t>
      </w:r>
      <w:r w:rsidR="00FB1A06" w:rsidRPr="00FB1A06">
        <w:rPr>
          <w:rFonts w:eastAsia="Calibri" w:cs="Calibri"/>
          <w:szCs w:val="24"/>
        </w:rPr>
        <w:t xml:space="preserve"> is designed to be compatible with the newest versions of Google Chrome, Mozilla Firefox, Microsoft Edge, and Apple Safari.</w:t>
      </w:r>
      <w:r w:rsidR="00FB1A06">
        <w:rPr>
          <w:rFonts w:eastAsia="Calibri" w:cs="Calibri"/>
          <w:szCs w:val="24"/>
        </w:rPr>
        <w:br/>
      </w:r>
    </w:p>
    <w:p w14:paraId="2BCF9081" w14:textId="379A2EB9" w:rsidR="00FB1A06" w:rsidRPr="00404160" w:rsidRDefault="00FB1A06" w:rsidP="00FB1A06">
      <w:pPr>
        <w:pStyle w:val="Style7"/>
        <w:rPr>
          <w:rFonts w:eastAsia="Calibri" w:cs="Calibri"/>
          <w:b/>
          <w:bCs/>
          <w:color w:val="538135" w:themeColor="accent6" w:themeShade="BF"/>
          <w:sz w:val="28"/>
          <w:szCs w:val="28"/>
        </w:rPr>
      </w:pPr>
      <w:bookmarkStart w:id="32" w:name="_Toc99952758"/>
      <w:r w:rsidRPr="00404160">
        <w:rPr>
          <w:rFonts w:eastAsia="Calibri" w:cs="Calibri"/>
          <w:b/>
          <w:bCs/>
          <w:color w:val="538135" w:themeColor="accent6" w:themeShade="BF"/>
          <w:sz w:val="28"/>
          <w:szCs w:val="28"/>
        </w:rPr>
        <w:t>Internet Connectivity</w:t>
      </w:r>
      <w:bookmarkEnd w:id="32"/>
    </w:p>
    <w:p w14:paraId="1392BC14" w14:textId="52AC6855" w:rsidR="00FB1A06" w:rsidRPr="00FB1A06" w:rsidRDefault="00FB1A06" w:rsidP="00344EDA">
      <w:pPr>
        <w:pStyle w:val="Style7"/>
        <w:rPr>
          <w:rFonts w:eastAsia="Calibri" w:cs="Calibri"/>
          <w:b/>
          <w:szCs w:val="24"/>
        </w:rPr>
      </w:pPr>
      <w:r w:rsidRPr="00FB1A06">
        <w:rPr>
          <w:rFonts w:eastAsia="Calibri" w:cs="Calibri"/>
          <w:szCs w:val="24"/>
        </w:rPr>
        <w:lastRenderedPageBreak/>
        <w:t>Participating Programs must have Internet connectivity for each workstation accessing the HMIS. To optimize performance, all agencies are encouraged to secure a high-speed Internet connection offering at least 10 Mbps download speed.  Bandwidth requirements are dependent on the number of devices sharing the internet connection as well as the content they are accessing.  For example, high definition video streaming or video conferencing among many computers could require higher bandwidth.</w:t>
      </w:r>
      <w:r>
        <w:rPr>
          <w:rFonts w:eastAsia="Calibri" w:cs="Calibri"/>
          <w:szCs w:val="24"/>
        </w:rPr>
        <w:br/>
      </w:r>
    </w:p>
    <w:p w14:paraId="4BF25F3B" w14:textId="77777777" w:rsidR="00FB1A06" w:rsidRPr="00404160" w:rsidRDefault="00FB1A06" w:rsidP="00FB1A06">
      <w:pPr>
        <w:pStyle w:val="Style7"/>
        <w:rPr>
          <w:rFonts w:eastAsia="Calibri" w:cs="Calibri"/>
          <w:b/>
          <w:color w:val="538135" w:themeColor="accent6" w:themeShade="BF"/>
          <w:sz w:val="28"/>
          <w:szCs w:val="28"/>
        </w:rPr>
      </w:pPr>
      <w:r w:rsidRPr="00404160">
        <w:rPr>
          <w:rFonts w:eastAsia="Calibri" w:cs="Calibri"/>
          <w:b/>
          <w:color w:val="538135" w:themeColor="accent6" w:themeShade="BF"/>
          <w:sz w:val="28"/>
          <w:szCs w:val="28"/>
        </w:rPr>
        <w:t>Computer Security</w:t>
      </w:r>
    </w:p>
    <w:p w14:paraId="2C3C413D" w14:textId="77777777" w:rsidR="00FB1A06" w:rsidRPr="00FB1A06" w:rsidRDefault="00FB1A06" w:rsidP="00FB1A06">
      <w:pPr>
        <w:pStyle w:val="Style7"/>
        <w:rPr>
          <w:rFonts w:eastAsia="Calibri" w:cs="Calibri"/>
          <w:szCs w:val="24"/>
        </w:rPr>
      </w:pPr>
      <w:r w:rsidRPr="00FB1A06">
        <w:rPr>
          <w:rFonts w:eastAsia="Calibri" w:cs="Calibri"/>
          <w:szCs w:val="24"/>
        </w:rPr>
        <w:t>All workstations accessing the HMIS must be protected by a Firewall. If the workstations are part of an Agency computer network, the Firewall may be installed at a point between the network and the Internet rather than at each workstation. Each workstation should have endpoint protection software in use to protect against viruses, spyware, and other malware.  The software should be configured to automatically download and install critical software updates and virus definitions.</w:t>
      </w:r>
    </w:p>
    <w:p w14:paraId="1E9F7CBB" w14:textId="01CE56C7" w:rsidR="00FB1A06" w:rsidRPr="00FB1A06" w:rsidRDefault="00FB1A06" w:rsidP="00FB1A06">
      <w:pPr>
        <w:pStyle w:val="Style7"/>
        <w:rPr>
          <w:rFonts w:eastAsia="Calibri" w:cs="Calibri"/>
          <w:szCs w:val="24"/>
        </w:rPr>
      </w:pPr>
      <w:r w:rsidRPr="00FB1A06">
        <w:rPr>
          <w:rFonts w:eastAsia="Calibri" w:cs="Calibri"/>
          <w:szCs w:val="24"/>
        </w:rPr>
        <w:t>Windows 10 includes free, built-in security software called Microsoft Defender Antivirus that can be utilized.  There are several paid and free solutions available from vendors including, but not limited to, McAfee, Symantec, TrendMicro, and Sophos.</w:t>
      </w:r>
      <w:r w:rsidR="00E93737">
        <w:rPr>
          <w:rFonts w:eastAsia="Calibri" w:cs="Calibri"/>
          <w:szCs w:val="24"/>
        </w:rPr>
        <w:br/>
      </w:r>
    </w:p>
    <w:p w14:paraId="6780D4EB" w14:textId="77777777" w:rsidR="00FB1A06" w:rsidRPr="00404160" w:rsidRDefault="00FB1A06" w:rsidP="00FB1A06">
      <w:pPr>
        <w:pStyle w:val="Style7"/>
        <w:rPr>
          <w:rFonts w:eastAsia="Calibri" w:cs="Calibri"/>
          <w:b/>
          <w:bCs/>
          <w:color w:val="538135" w:themeColor="accent6" w:themeShade="BF"/>
          <w:sz w:val="28"/>
          <w:szCs w:val="28"/>
        </w:rPr>
      </w:pPr>
      <w:bookmarkStart w:id="33" w:name="_Toc99952759"/>
      <w:r w:rsidRPr="00404160">
        <w:rPr>
          <w:rFonts w:eastAsia="Calibri" w:cs="Calibri"/>
          <w:b/>
          <w:bCs/>
          <w:color w:val="538135" w:themeColor="accent6" w:themeShade="BF"/>
          <w:sz w:val="28"/>
          <w:szCs w:val="28"/>
        </w:rPr>
        <w:t>Agency Workstation Access Control</w:t>
      </w:r>
      <w:bookmarkEnd w:id="33"/>
    </w:p>
    <w:p w14:paraId="5475240C" w14:textId="77777777" w:rsidR="00FB1A06" w:rsidRPr="00FB1A06" w:rsidRDefault="00FB1A06" w:rsidP="00FB1A06">
      <w:pPr>
        <w:pStyle w:val="Style7"/>
        <w:rPr>
          <w:rFonts w:eastAsia="Calibri" w:cs="Calibri"/>
          <w:szCs w:val="24"/>
        </w:rPr>
      </w:pPr>
      <w:r w:rsidRPr="00FB1A06">
        <w:rPr>
          <w:rFonts w:eastAsia="Calibri" w:cs="Calibri"/>
          <w:szCs w:val="24"/>
        </w:rPr>
        <w:t>Access to the HMIS will be allowed only from computers specifically identified by the Participating Agency’s Executive Director, or authorized designee, and the HMIS Agency Administrator. Laptop computers will require an additional security statement indicating that they will not be used for unauthorized purposes from unauthorized locations. Access to these workstations will be controlled through both physical security measures and a password. Each Agency’s HMIS Agency Administrator will determine the physical access controls appropriate for their organizational setting based on the HMIS security policies, standards and guidelines.</w:t>
      </w:r>
    </w:p>
    <w:p w14:paraId="2CF4B0AF" w14:textId="4CEE9A3D" w:rsidR="00FB1A06" w:rsidRPr="00FB1A06" w:rsidRDefault="00FB1A06" w:rsidP="00FB1A06">
      <w:pPr>
        <w:pStyle w:val="Style7"/>
        <w:rPr>
          <w:rFonts w:eastAsia="Calibri" w:cs="Calibri"/>
          <w:szCs w:val="24"/>
        </w:rPr>
      </w:pPr>
      <w:r w:rsidRPr="00FB1A06">
        <w:rPr>
          <w:rFonts w:eastAsia="Calibri" w:cs="Calibri"/>
          <w:szCs w:val="24"/>
        </w:rPr>
        <w:t>Each workstation, including laptops used off-site, must have appropriate and current firewall, and virus protection as specified above</w:t>
      </w:r>
      <w:r w:rsidRPr="00FB1A06">
        <w:rPr>
          <w:rFonts w:eastAsia="Calibri" w:cs="Calibri"/>
          <w:i/>
          <w:szCs w:val="24"/>
        </w:rPr>
        <w:t xml:space="preserve">. </w:t>
      </w:r>
      <w:r w:rsidRPr="00FB1A06">
        <w:rPr>
          <w:rFonts w:eastAsia="Calibri" w:cs="Calibri"/>
          <w:szCs w:val="24"/>
        </w:rPr>
        <w:t>Devices must only access secured, password- protected Wi-Fi with non-public access.</w:t>
      </w:r>
      <w:r w:rsidR="00E93737">
        <w:rPr>
          <w:rFonts w:eastAsia="Calibri" w:cs="Calibri"/>
          <w:szCs w:val="24"/>
        </w:rPr>
        <w:br/>
      </w:r>
    </w:p>
    <w:p w14:paraId="422AF8A0" w14:textId="722B8ACD" w:rsidR="00FB1A06" w:rsidRPr="00404160" w:rsidRDefault="00FB1A06" w:rsidP="00FB1A06">
      <w:pPr>
        <w:pStyle w:val="Style7"/>
        <w:rPr>
          <w:rFonts w:eastAsia="Calibri" w:cs="Calibri"/>
          <w:b/>
          <w:bCs/>
          <w:iCs/>
          <w:color w:val="538135" w:themeColor="accent6" w:themeShade="BF"/>
          <w:sz w:val="28"/>
          <w:szCs w:val="28"/>
        </w:rPr>
      </w:pPr>
      <w:r w:rsidRPr="00404160">
        <w:rPr>
          <w:rFonts w:eastAsia="Calibri" w:cs="Calibri"/>
          <w:b/>
          <w:bCs/>
          <w:iCs/>
          <w:color w:val="538135" w:themeColor="accent6" w:themeShade="BF"/>
          <w:sz w:val="28"/>
          <w:szCs w:val="28"/>
        </w:rPr>
        <w:t>Access to M</w:t>
      </w:r>
      <w:r w:rsidR="00E93737" w:rsidRPr="00404160">
        <w:rPr>
          <w:rFonts w:eastAsia="Calibri" w:cs="Calibri"/>
          <w:b/>
          <w:bCs/>
          <w:iCs/>
          <w:color w:val="538135" w:themeColor="accent6" w:themeShade="BF"/>
          <w:sz w:val="28"/>
          <w:szCs w:val="28"/>
        </w:rPr>
        <w:t xml:space="preserve">aine HMIS </w:t>
      </w:r>
      <w:r w:rsidR="00133702">
        <w:rPr>
          <w:rFonts w:eastAsia="Calibri" w:cs="Calibri"/>
          <w:b/>
          <w:bCs/>
          <w:iCs/>
          <w:color w:val="538135" w:themeColor="accent6" w:themeShade="BF"/>
          <w:sz w:val="28"/>
          <w:szCs w:val="28"/>
        </w:rPr>
        <w:t>Community Services</w:t>
      </w:r>
      <w:r w:rsidR="00E93737" w:rsidRPr="00404160">
        <w:rPr>
          <w:rFonts w:eastAsia="Calibri" w:cs="Calibri"/>
          <w:b/>
          <w:bCs/>
          <w:iCs/>
          <w:color w:val="538135" w:themeColor="accent6" w:themeShade="BF"/>
          <w:sz w:val="28"/>
          <w:szCs w:val="28"/>
        </w:rPr>
        <w:t xml:space="preserve"> from an A</w:t>
      </w:r>
      <w:r w:rsidRPr="00404160">
        <w:rPr>
          <w:rFonts w:eastAsia="Calibri" w:cs="Calibri"/>
          <w:b/>
          <w:bCs/>
          <w:iCs/>
          <w:color w:val="538135" w:themeColor="accent6" w:themeShade="BF"/>
          <w:sz w:val="28"/>
          <w:szCs w:val="28"/>
        </w:rPr>
        <w:t>uthorized Home Office</w:t>
      </w:r>
    </w:p>
    <w:p w14:paraId="0590DDCE" w14:textId="1248FD22" w:rsidR="00FB1A06" w:rsidRPr="00FB1A06" w:rsidRDefault="00FB1A06" w:rsidP="00FB1A06">
      <w:pPr>
        <w:pStyle w:val="Style7"/>
        <w:rPr>
          <w:rFonts w:eastAsia="Calibri" w:cs="Calibri"/>
          <w:szCs w:val="24"/>
        </w:rPr>
      </w:pPr>
      <w:proofErr w:type="spellStart"/>
      <w:r w:rsidRPr="00FB1A06">
        <w:rPr>
          <w:rFonts w:eastAsia="Calibri" w:cs="Calibri"/>
          <w:szCs w:val="24"/>
        </w:rPr>
        <w:t>MaineHousing</w:t>
      </w:r>
      <w:proofErr w:type="spellEnd"/>
      <w:r w:rsidRPr="00FB1A06">
        <w:rPr>
          <w:rFonts w:eastAsia="Calibri" w:cs="Calibri"/>
          <w:szCs w:val="24"/>
        </w:rPr>
        <w:t xml:space="preserve"> and other participants in the Maine HMIS who have written and enforced work-at-home policies may authorize home office locations as authorized agency location for Maine HMIS </w:t>
      </w:r>
      <w:r w:rsidR="00133702">
        <w:rPr>
          <w:rFonts w:eastAsia="Calibri" w:cs="Calibri"/>
          <w:szCs w:val="24"/>
        </w:rPr>
        <w:t>Community Services</w:t>
      </w:r>
      <w:r w:rsidRPr="00FB1A06">
        <w:rPr>
          <w:rFonts w:eastAsia="Calibri" w:cs="Calibri"/>
          <w:szCs w:val="24"/>
        </w:rPr>
        <w:t xml:space="preserve"> use given the home office location is structured to assure that viewing of client information by unauthorized persons does not happen. </w:t>
      </w:r>
      <w:r w:rsidR="0044721D">
        <w:rPr>
          <w:rFonts w:eastAsia="Calibri" w:cs="Calibri"/>
          <w:szCs w:val="24"/>
        </w:rPr>
        <w:t>F</w:t>
      </w:r>
      <w:r w:rsidRPr="00FB1A06">
        <w:rPr>
          <w:rFonts w:eastAsia="Calibri" w:cs="Calibri"/>
          <w:szCs w:val="24"/>
        </w:rPr>
        <w:t xml:space="preserve">or anyone who works with </w:t>
      </w:r>
      <w:r w:rsidR="00133702">
        <w:rPr>
          <w:rFonts w:eastAsia="Calibri" w:cs="Calibri"/>
          <w:szCs w:val="24"/>
        </w:rPr>
        <w:t>Community Services</w:t>
      </w:r>
      <w:r w:rsidRPr="00FB1A06">
        <w:rPr>
          <w:rFonts w:eastAsia="Calibri" w:cs="Calibri"/>
          <w:szCs w:val="24"/>
        </w:rPr>
        <w:t xml:space="preserve"> from a home office setting</w:t>
      </w:r>
      <w:r w:rsidR="0044721D">
        <w:rPr>
          <w:rFonts w:eastAsia="Calibri" w:cs="Calibri"/>
          <w:szCs w:val="24"/>
        </w:rPr>
        <w:t xml:space="preserve">, this must be indicated and approved by a supervisor on the HMIS </w:t>
      </w:r>
      <w:r w:rsidR="00032987">
        <w:rPr>
          <w:rFonts w:eastAsia="Calibri" w:cs="Calibri"/>
          <w:szCs w:val="24"/>
        </w:rPr>
        <w:t xml:space="preserve">New </w:t>
      </w:r>
      <w:r w:rsidR="0044721D">
        <w:rPr>
          <w:rFonts w:eastAsia="Calibri" w:cs="Calibri"/>
          <w:szCs w:val="24"/>
        </w:rPr>
        <w:t>User Agreement and a copy of the Agency’s telecommuting policy must be on file with the HMIS Lead Agency</w:t>
      </w:r>
      <w:r w:rsidRPr="00FB1A06">
        <w:rPr>
          <w:rFonts w:eastAsia="Calibri" w:cs="Calibri"/>
          <w:szCs w:val="24"/>
        </w:rPr>
        <w:t xml:space="preserve"> </w:t>
      </w:r>
    </w:p>
    <w:p w14:paraId="3989FE3D" w14:textId="77777777" w:rsidR="00E93737" w:rsidRDefault="00E93737">
      <w:r>
        <w:br w:type="page"/>
      </w:r>
    </w:p>
    <w:p w14:paraId="6D90B30B" w14:textId="0F898198" w:rsidR="00E93737" w:rsidRPr="00752B95" w:rsidRDefault="00C7671F" w:rsidP="00E93737">
      <w:pPr>
        <w:rPr>
          <w:rFonts w:ascii="Garamond" w:hAnsi="Garamond"/>
          <w:b/>
          <w:bCs/>
          <w:sz w:val="28"/>
          <w:szCs w:val="28"/>
        </w:rPr>
      </w:pPr>
      <w:r w:rsidRPr="00D67E80">
        <w:rPr>
          <w:rFonts w:eastAsiaTheme="minorEastAsia"/>
          <w:noProof/>
        </w:rPr>
        <w:lastRenderedPageBreak/>
        <mc:AlternateContent>
          <mc:Choice Requires="wps">
            <w:drawing>
              <wp:anchor distT="45720" distB="45720" distL="114300" distR="114300" simplePos="0" relativeHeight="251669504" behindDoc="1" locked="0" layoutInCell="1" allowOverlap="1" wp14:anchorId="42B2DE8F" wp14:editId="5F0EC8DE">
                <wp:simplePos x="0" y="0"/>
                <wp:positionH relativeFrom="column">
                  <wp:posOffset>-19050</wp:posOffset>
                </wp:positionH>
                <wp:positionV relativeFrom="paragraph">
                  <wp:posOffset>390525</wp:posOffset>
                </wp:positionV>
                <wp:extent cx="5961380" cy="296545"/>
                <wp:effectExtent l="0" t="0" r="1270" b="8255"/>
                <wp:wrapThrough wrapText="bothSides">
                  <wp:wrapPolygon edited="0">
                    <wp:start x="0" y="0"/>
                    <wp:lineTo x="0" y="20814"/>
                    <wp:lineTo x="21536" y="20814"/>
                    <wp:lineTo x="21536" y="0"/>
                    <wp:lineTo x="0" y="0"/>
                  </wp:wrapPolygon>
                </wp:wrapThrough>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13EE81C7" w14:textId="3193F95A" w:rsidR="00BD23BF" w:rsidRPr="0073545E" w:rsidRDefault="00BD23BF" w:rsidP="00887375">
                            <w:pPr>
                              <w:pStyle w:val="Heading2"/>
                            </w:pPr>
                            <w:bookmarkStart w:id="34" w:name="_Maine_HMIS_Training"/>
                            <w:bookmarkEnd w:id="34"/>
                            <w:r>
                              <w:t>Maine HMIS Training and User Requirements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B2DE8F" id="_x0000_s1032" type="#_x0000_t202" style="position:absolute;margin-left:-1.5pt;margin-top:30.75pt;width:469.4pt;height:23.3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" fillcolor="#ffc000" stroked="f">
                <v:textbox>
                  <w:txbxContent>
                    <w:p w14:paraId="13EE81C7" w14:textId="3193F95A" w:rsidR="00BD23BF" w:rsidRPr="0073545E" w:rsidRDefault="00BD23BF" w:rsidP="00887375">
                      <w:pPr>
                        <w:pStyle w:val="Heading2"/>
                      </w:pPr>
                      <w:bookmarkStart w:id="46" w:name="_Maine_HMIS_Training"/>
                      <w:bookmarkEnd w:id="46"/>
                      <w:r>
                        <w:t>Maine HMIS Training and User Requirements</w:t>
                      </w:r>
                    </w:p>
                  </w:txbxContent>
                </v:textbox>
                <w10:wrap type="through"/>
              </v:shape>
            </w:pict>
          </mc:Fallback>
        </mc:AlternateContent>
      </w:r>
      <w:bookmarkStart w:id="35" w:name="_Toc99952761"/>
      <w:r w:rsidR="00E93737">
        <w:rPr>
          <w:b/>
          <w:bCs/>
          <w:color w:val="FFC000" w:themeColor="accent4"/>
          <w:sz w:val="28"/>
          <w:szCs w:val="28"/>
        </w:rPr>
        <w:br/>
      </w:r>
      <w:r w:rsidR="00E93737" w:rsidRPr="00752B95">
        <w:rPr>
          <w:rFonts w:ascii="Garamond" w:hAnsi="Garamond"/>
          <w:b/>
          <w:bCs/>
          <w:color w:val="538135" w:themeColor="accent6" w:themeShade="BF"/>
          <w:sz w:val="28"/>
          <w:szCs w:val="28"/>
        </w:rPr>
        <w:t>Eligible Users</w:t>
      </w:r>
      <w:bookmarkEnd w:id="35"/>
    </w:p>
    <w:p w14:paraId="6331B1B1" w14:textId="70A49271" w:rsidR="00E93737" w:rsidRPr="00752B95" w:rsidRDefault="00E93737" w:rsidP="00E93737">
      <w:pPr>
        <w:rPr>
          <w:rFonts w:ascii="Garamond" w:hAnsi="Garamond"/>
          <w:sz w:val="24"/>
          <w:szCs w:val="24"/>
        </w:rPr>
      </w:pPr>
      <w:r w:rsidRPr="00752B95">
        <w:rPr>
          <w:rFonts w:ascii="Garamond" w:hAnsi="Garamond"/>
          <w:sz w:val="24"/>
          <w:szCs w:val="24"/>
        </w:rPr>
        <w:t>Each Participating Agency shall authorize use of the HMIS only to users who need access to the system for data entry, editing of client records, viewing of client records, report writing, administration or other essential activity associated with carrying out Participant Agency responsibilities.</w:t>
      </w:r>
      <w:r w:rsidRPr="00752B95">
        <w:rPr>
          <w:rFonts w:ascii="Garamond" w:hAnsi="Garamond"/>
          <w:sz w:val="24"/>
          <w:szCs w:val="24"/>
        </w:rPr>
        <w:br/>
      </w:r>
    </w:p>
    <w:p w14:paraId="047AC785" w14:textId="77777777" w:rsidR="00E93737" w:rsidRPr="00752B95" w:rsidRDefault="00E93737" w:rsidP="00E93737">
      <w:pPr>
        <w:rPr>
          <w:rFonts w:ascii="Garamond" w:hAnsi="Garamond"/>
          <w:b/>
          <w:bCs/>
          <w:color w:val="538135" w:themeColor="accent6" w:themeShade="BF"/>
          <w:sz w:val="28"/>
          <w:szCs w:val="28"/>
        </w:rPr>
      </w:pPr>
      <w:bookmarkStart w:id="36" w:name="_Toc99952762"/>
      <w:r w:rsidRPr="00752B95">
        <w:rPr>
          <w:rFonts w:ascii="Garamond" w:hAnsi="Garamond"/>
          <w:b/>
          <w:bCs/>
          <w:color w:val="538135" w:themeColor="accent6" w:themeShade="BF"/>
          <w:sz w:val="28"/>
          <w:szCs w:val="28"/>
        </w:rPr>
        <w:t>Setting up a New HMIS End User</w:t>
      </w:r>
      <w:bookmarkEnd w:id="36"/>
      <w:r w:rsidRPr="00752B95">
        <w:rPr>
          <w:rFonts w:ascii="Garamond" w:hAnsi="Garamond"/>
          <w:b/>
          <w:bCs/>
          <w:color w:val="538135" w:themeColor="accent6" w:themeShade="BF"/>
          <w:sz w:val="28"/>
          <w:szCs w:val="28"/>
        </w:rPr>
        <w:t xml:space="preserve"> </w:t>
      </w:r>
    </w:p>
    <w:p w14:paraId="7544E239" w14:textId="77777777" w:rsidR="00E93737" w:rsidRPr="00752B95" w:rsidRDefault="00E93737" w:rsidP="00E93737">
      <w:pPr>
        <w:rPr>
          <w:rFonts w:ascii="Garamond" w:hAnsi="Garamond"/>
          <w:sz w:val="24"/>
          <w:szCs w:val="24"/>
        </w:rPr>
      </w:pPr>
      <w:r w:rsidRPr="00752B95">
        <w:rPr>
          <w:rFonts w:ascii="Garamond" w:hAnsi="Garamond"/>
          <w:sz w:val="24"/>
          <w:szCs w:val="24"/>
        </w:rPr>
        <w:t>It is the responsibility of the Agency Administrator to contact the HMIS Team when a new user starts and access to the HMIS and related training is required.</w:t>
      </w:r>
    </w:p>
    <w:p w14:paraId="6EA7ABA6" w14:textId="5384BF38" w:rsidR="00E93737" w:rsidRPr="00E93737" w:rsidRDefault="00E93737" w:rsidP="00E93737">
      <w:r w:rsidRPr="00752B95">
        <w:rPr>
          <w:rFonts w:ascii="Garamond" w:hAnsi="Garamond"/>
          <w:sz w:val="24"/>
          <w:szCs w:val="24"/>
        </w:rPr>
        <w:t xml:space="preserve">The agency will email an “HMIS User Agreement” form to the HMIS Help Desk at </w:t>
      </w:r>
      <w:hyperlink r:id="rId14" w:history="1">
        <w:r w:rsidRPr="00752B95">
          <w:rPr>
            <w:rStyle w:val="Hyperlink"/>
            <w:rFonts w:ascii="Garamond" w:hAnsi="Garamond"/>
            <w:sz w:val="24"/>
            <w:szCs w:val="24"/>
          </w:rPr>
          <w:t>HMIShelp@mainehousing.org</w:t>
        </w:r>
      </w:hyperlink>
      <w:r w:rsidRPr="00752B95">
        <w:rPr>
          <w:rFonts w:ascii="Garamond" w:hAnsi="Garamond"/>
          <w:sz w:val="24"/>
          <w:szCs w:val="24"/>
        </w:rPr>
        <w:t>, requesting access to the HMIS/</w:t>
      </w:r>
      <w:r w:rsidR="00133702" w:rsidRPr="00752B95">
        <w:rPr>
          <w:rFonts w:ascii="Garamond" w:hAnsi="Garamond"/>
          <w:sz w:val="24"/>
          <w:szCs w:val="24"/>
        </w:rPr>
        <w:t>Community Services</w:t>
      </w:r>
      <w:r w:rsidRPr="00752B95">
        <w:rPr>
          <w:rFonts w:ascii="Garamond" w:hAnsi="Garamond"/>
          <w:sz w:val="24"/>
          <w:szCs w:val="24"/>
        </w:rPr>
        <w:t xml:space="preserve">. The Help Desk will acknowledge receiving the “HMIS User Agreement” that can be found here: </w:t>
      </w:r>
      <w:hyperlink r:id="rId15" w:history="1">
        <w:r w:rsidRPr="00752B95">
          <w:rPr>
            <w:rStyle w:val="Hyperlink"/>
            <w:rFonts w:ascii="Garamond" w:hAnsi="Garamond"/>
            <w:sz w:val="24"/>
            <w:szCs w:val="24"/>
          </w:rPr>
          <w:t>https://mainehmis.org/training</w:t>
        </w:r>
      </w:hyperlink>
      <w:r w:rsidRPr="00752B95">
        <w:rPr>
          <w:rFonts w:ascii="Garamond" w:hAnsi="Garamond"/>
          <w:sz w:val="24"/>
          <w:szCs w:val="24"/>
        </w:rPr>
        <w:t>.</w:t>
      </w:r>
      <w:r>
        <w:br/>
      </w:r>
    </w:p>
    <w:p w14:paraId="317104C1" w14:textId="77777777" w:rsidR="00E93737" w:rsidRPr="00752B95" w:rsidRDefault="00E93737" w:rsidP="00E93737">
      <w:pPr>
        <w:rPr>
          <w:rFonts w:ascii="Garamond" w:hAnsi="Garamond"/>
          <w:b/>
          <w:bCs/>
          <w:iCs/>
          <w:color w:val="538135" w:themeColor="accent6" w:themeShade="BF"/>
          <w:sz w:val="28"/>
          <w:szCs w:val="28"/>
        </w:rPr>
      </w:pPr>
      <w:r w:rsidRPr="00752B95">
        <w:rPr>
          <w:rFonts w:ascii="Garamond" w:hAnsi="Garamond"/>
          <w:b/>
          <w:bCs/>
          <w:iCs/>
          <w:color w:val="538135" w:themeColor="accent6" w:themeShade="BF"/>
          <w:sz w:val="28"/>
          <w:szCs w:val="28"/>
        </w:rPr>
        <w:t xml:space="preserve">New End User Training Requirements </w:t>
      </w:r>
    </w:p>
    <w:p w14:paraId="57D026EB" w14:textId="0D5B3852" w:rsidR="00E93737" w:rsidRPr="00752B95" w:rsidRDefault="00E93737" w:rsidP="00E93737">
      <w:pPr>
        <w:rPr>
          <w:rFonts w:ascii="Garamond" w:hAnsi="Garamond"/>
          <w:sz w:val="24"/>
          <w:szCs w:val="24"/>
        </w:rPr>
      </w:pPr>
      <w:r w:rsidRPr="00752B95">
        <w:rPr>
          <w:rFonts w:ascii="Garamond" w:hAnsi="Garamond"/>
          <w:sz w:val="24"/>
          <w:szCs w:val="24"/>
        </w:rPr>
        <w:t xml:space="preserve">All Agency Admins and End Users will be trained, either in person, or using the online Learning Management System (LMS), Bridge. For each training course, End Users will be required to pass the associated quiz. When the Maine HMIS verifies the End User has passed the test (with a grade of 80% or higher), their HMIS account will be set up and the End User will receive a </w:t>
      </w:r>
      <w:r w:rsidR="00A33D02" w:rsidRPr="00752B95">
        <w:rPr>
          <w:rFonts w:ascii="Garamond" w:hAnsi="Garamond"/>
          <w:sz w:val="24"/>
          <w:szCs w:val="24"/>
        </w:rPr>
        <w:t>welcome</w:t>
      </w:r>
      <w:r w:rsidR="009F3E12" w:rsidRPr="00752B95">
        <w:rPr>
          <w:rFonts w:ascii="Garamond" w:hAnsi="Garamond"/>
          <w:sz w:val="24"/>
          <w:szCs w:val="24"/>
        </w:rPr>
        <w:t xml:space="preserve"> </w:t>
      </w:r>
      <w:r w:rsidRPr="00752B95">
        <w:rPr>
          <w:rFonts w:ascii="Garamond" w:hAnsi="Garamond"/>
          <w:sz w:val="24"/>
          <w:szCs w:val="24"/>
        </w:rPr>
        <w:t xml:space="preserve">email with further instructions to obtain their HMIS credentials so they can access </w:t>
      </w:r>
      <w:r w:rsidR="00133702" w:rsidRPr="00752B95">
        <w:rPr>
          <w:rFonts w:ascii="Garamond" w:hAnsi="Garamond"/>
          <w:sz w:val="24"/>
          <w:szCs w:val="24"/>
        </w:rPr>
        <w:t>Community Services</w:t>
      </w:r>
      <w:r w:rsidRPr="00752B95">
        <w:rPr>
          <w:rFonts w:ascii="Garamond" w:hAnsi="Garamond"/>
          <w:sz w:val="24"/>
          <w:szCs w:val="24"/>
        </w:rPr>
        <w:t>.</w:t>
      </w:r>
      <w:r w:rsidR="00554F2B">
        <w:rPr>
          <w:rFonts w:ascii="Garamond" w:hAnsi="Garamond"/>
          <w:sz w:val="24"/>
          <w:szCs w:val="24"/>
        </w:rPr>
        <w:t xml:space="preserve"> Additional training opportunities will be offered to all users as needs arise and standards change within the system. </w:t>
      </w:r>
    </w:p>
    <w:p w14:paraId="6771F829" w14:textId="69AEA313" w:rsidR="00E93737" w:rsidRPr="00752B95" w:rsidRDefault="00E93737" w:rsidP="00E93737">
      <w:pPr>
        <w:rPr>
          <w:rFonts w:ascii="Garamond" w:hAnsi="Garamond"/>
          <w:sz w:val="24"/>
          <w:szCs w:val="24"/>
        </w:rPr>
      </w:pPr>
      <w:r w:rsidRPr="00752B95">
        <w:rPr>
          <w:rFonts w:ascii="Garamond" w:hAnsi="Garamond"/>
          <w:sz w:val="24"/>
          <w:szCs w:val="24"/>
        </w:rPr>
        <w:t xml:space="preserve">The HMIS Lead Agency shall authorize use of the HMIS only to End Users who need access to the system for </w:t>
      </w:r>
      <w:r w:rsidR="00A33D02" w:rsidRPr="00752B95">
        <w:rPr>
          <w:rFonts w:ascii="Garamond" w:hAnsi="Garamond"/>
          <w:sz w:val="24"/>
          <w:szCs w:val="24"/>
        </w:rPr>
        <w:t xml:space="preserve">data entry, </w:t>
      </w:r>
      <w:r w:rsidRPr="00752B95">
        <w:rPr>
          <w:rFonts w:ascii="Garamond" w:hAnsi="Garamond"/>
          <w:sz w:val="24"/>
          <w:szCs w:val="24"/>
        </w:rPr>
        <w:t xml:space="preserve">technical administration of the system, report writing, data analysis and report generation, back-up administration or other essential activity associated with carrying out </w:t>
      </w:r>
      <w:r w:rsidR="00A33D02" w:rsidRPr="00752B95">
        <w:rPr>
          <w:rFonts w:ascii="Garamond" w:hAnsi="Garamond"/>
          <w:sz w:val="24"/>
          <w:szCs w:val="24"/>
        </w:rPr>
        <w:t>HMIS</w:t>
      </w:r>
      <w:r w:rsidR="009F3E12" w:rsidRPr="00752B95">
        <w:rPr>
          <w:rFonts w:ascii="Garamond" w:hAnsi="Garamond"/>
          <w:sz w:val="24"/>
          <w:szCs w:val="24"/>
        </w:rPr>
        <w:t xml:space="preserve"> </w:t>
      </w:r>
      <w:r w:rsidRPr="00752B95">
        <w:rPr>
          <w:rFonts w:ascii="Garamond" w:hAnsi="Garamond"/>
          <w:sz w:val="24"/>
          <w:szCs w:val="24"/>
        </w:rPr>
        <w:t>responsibilities.</w:t>
      </w:r>
    </w:p>
    <w:p w14:paraId="1A4A213A" w14:textId="548A072F" w:rsidR="00E93737" w:rsidRPr="00E93737" w:rsidRDefault="00E93737" w:rsidP="00E93737">
      <w:r w:rsidRPr="00752B95">
        <w:rPr>
          <w:rFonts w:ascii="Garamond" w:hAnsi="Garamond"/>
          <w:sz w:val="24"/>
          <w:szCs w:val="24"/>
        </w:rPr>
        <w:t xml:space="preserve">The HMIS Help Desk will assist in enrolling in Bridge. Bridge is the LMS the Maine HMIS </w:t>
      </w:r>
      <w:r w:rsidR="000B1161" w:rsidRPr="00752B95">
        <w:rPr>
          <w:rFonts w:ascii="Garamond" w:hAnsi="Garamond"/>
          <w:sz w:val="24"/>
          <w:szCs w:val="24"/>
        </w:rPr>
        <w:t>uses</w:t>
      </w:r>
      <w:r w:rsidR="009F3E12" w:rsidRPr="00752B95">
        <w:rPr>
          <w:rFonts w:ascii="Garamond" w:hAnsi="Garamond"/>
          <w:sz w:val="24"/>
          <w:szCs w:val="24"/>
        </w:rPr>
        <w:t xml:space="preserve"> </w:t>
      </w:r>
      <w:r w:rsidRPr="00752B95">
        <w:rPr>
          <w:rFonts w:ascii="Garamond" w:hAnsi="Garamond"/>
          <w:sz w:val="24"/>
          <w:szCs w:val="24"/>
        </w:rPr>
        <w:t>for online new user and program specific trainings</w:t>
      </w:r>
      <w:r w:rsidR="000B1161" w:rsidRPr="00752B95">
        <w:rPr>
          <w:rFonts w:ascii="Garamond" w:hAnsi="Garamond"/>
          <w:sz w:val="24"/>
          <w:szCs w:val="24"/>
        </w:rPr>
        <w:t>.</w:t>
      </w:r>
      <w:r w:rsidR="00554F2B">
        <w:rPr>
          <w:rFonts w:ascii="Garamond" w:hAnsi="Garamond"/>
          <w:sz w:val="24"/>
          <w:szCs w:val="24"/>
        </w:rPr>
        <w:t xml:space="preserve"> All Bridge training courses are available at any time for users to review and refresh their knowledge.</w:t>
      </w:r>
      <w:r w:rsidR="005048E8">
        <w:br/>
      </w:r>
    </w:p>
    <w:p w14:paraId="3EEEA346" w14:textId="77777777" w:rsidR="005E2C08" w:rsidRDefault="005E2C08" w:rsidP="00E93737">
      <w:pPr>
        <w:rPr>
          <w:rFonts w:ascii="Garamond" w:hAnsi="Garamond"/>
          <w:b/>
          <w:bCs/>
          <w:color w:val="538135" w:themeColor="accent6" w:themeShade="BF"/>
          <w:sz w:val="28"/>
          <w:szCs w:val="28"/>
        </w:rPr>
      </w:pPr>
      <w:bookmarkStart w:id="37" w:name="_Toc99952763"/>
    </w:p>
    <w:p w14:paraId="20B4B068" w14:textId="77777777" w:rsidR="005E2C08" w:rsidRDefault="005E2C08" w:rsidP="00E93737">
      <w:pPr>
        <w:rPr>
          <w:rFonts w:ascii="Garamond" w:hAnsi="Garamond"/>
          <w:b/>
          <w:bCs/>
          <w:color w:val="538135" w:themeColor="accent6" w:themeShade="BF"/>
          <w:sz w:val="28"/>
          <w:szCs w:val="28"/>
        </w:rPr>
      </w:pPr>
    </w:p>
    <w:p w14:paraId="28E969DD" w14:textId="33AD76D6" w:rsidR="00E93737" w:rsidRPr="00752B95" w:rsidRDefault="00E93737" w:rsidP="00E93737">
      <w:pPr>
        <w:rPr>
          <w:rFonts w:ascii="Garamond" w:hAnsi="Garamond"/>
          <w:b/>
          <w:bCs/>
          <w:color w:val="538135" w:themeColor="accent6" w:themeShade="BF"/>
          <w:sz w:val="28"/>
          <w:szCs w:val="28"/>
        </w:rPr>
      </w:pPr>
      <w:r w:rsidRPr="00752B95">
        <w:rPr>
          <w:rFonts w:ascii="Garamond" w:hAnsi="Garamond"/>
          <w:b/>
          <w:bCs/>
          <w:color w:val="538135" w:themeColor="accent6" w:themeShade="BF"/>
          <w:sz w:val="28"/>
          <w:szCs w:val="28"/>
        </w:rPr>
        <w:lastRenderedPageBreak/>
        <w:t>Agency Administrator Training</w:t>
      </w:r>
      <w:bookmarkEnd w:id="37"/>
    </w:p>
    <w:p w14:paraId="1D8F1B2E" w14:textId="5548824C" w:rsidR="00E93737" w:rsidRPr="00752B95" w:rsidRDefault="00E93737" w:rsidP="00E93737">
      <w:pPr>
        <w:rPr>
          <w:rFonts w:ascii="Garamond" w:hAnsi="Garamond"/>
          <w:sz w:val="24"/>
          <w:szCs w:val="24"/>
        </w:rPr>
      </w:pPr>
      <w:r w:rsidRPr="00752B95">
        <w:rPr>
          <w:rFonts w:ascii="Garamond" w:hAnsi="Garamond"/>
          <w:sz w:val="24"/>
          <w:szCs w:val="24"/>
        </w:rPr>
        <w:t xml:space="preserve">After completing End User training, each new Agency Administrator must complete an additional Admin training session. This session will include how to configure and manage an Agency’s programs and users in the HMIS. Agency Administrators will participate in subsequent training sessions as designated by the Maine HMIS Lead Agency, such as running the APR, LSA, </w:t>
      </w:r>
      <w:proofErr w:type="gramStart"/>
      <w:r w:rsidRPr="00752B95">
        <w:rPr>
          <w:rFonts w:ascii="Garamond" w:hAnsi="Garamond"/>
          <w:sz w:val="24"/>
          <w:szCs w:val="24"/>
        </w:rPr>
        <w:t>HIC</w:t>
      </w:r>
      <w:proofErr w:type="gramEnd"/>
      <w:r w:rsidRPr="00752B95">
        <w:rPr>
          <w:rFonts w:ascii="Garamond" w:hAnsi="Garamond"/>
          <w:sz w:val="24"/>
          <w:szCs w:val="24"/>
        </w:rPr>
        <w:t>, CAPER and/or other project reports.</w:t>
      </w:r>
      <w:r w:rsidR="005048E8" w:rsidRPr="00752B95">
        <w:rPr>
          <w:rFonts w:ascii="Garamond" w:hAnsi="Garamond"/>
          <w:sz w:val="24"/>
          <w:szCs w:val="24"/>
        </w:rPr>
        <w:br/>
      </w:r>
    </w:p>
    <w:p w14:paraId="161269AA" w14:textId="77777777" w:rsidR="00E93737" w:rsidRPr="00752B95" w:rsidRDefault="00E93737" w:rsidP="00E93737">
      <w:pPr>
        <w:rPr>
          <w:rFonts w:ascii="Garamond" w:hAnsi="Garamond"/>
          <w:b/>
          <w:bCs/>
          <w:color w:val="538135" w:themeColor="accent6" w:themeShade="BF"/>
          <w:sz w:val="28"/>
          <w:szCs w:val="28"/>
        </w:rPr>
      </w:pPr>
      <w:bookmarkStart w:id="38" w:name="_Toc99952764"/>
      <w:r w:rsidRPr="00752B95">
        <w:rPr>
          <w:rFonts w:ascii="Garamond" w:hAnsi="Garamond"/>
          <w:b/>
          <w:bCs/>
          <w:color w:val="538135" w:themeColor="accent6" w:themeShade="BF"/>
          <w:sz w:val="28"/>
          <w:szCs w:val="28"/>
        </w:rPr>
        <w:t>Reports Training</w:t>
      </w:r>
      <w:bookmarkEnd w:id="38"/>
    </w:p>
    <w:p w14:paraId="5B6C49D7" w14:textId="50C3A45D" w:rsidR="00E93737" w:rsidRPr="00752B95" w:rsidRDefault="00E93737" w:rsidP="00E93737">
      <w:pPr>
        <w:rPr>
          <w:rFonts w:ascii="Garamond" w:hAnsi="Garamond"/>
          <w:sz w:val="24"/>
          <w:szCs w:val="24"/>
        </w:rPr>
      </w:pPr>
      <w:r w:rsidRPr="00752B95">
        <w:rPr>
          <w:rFonts w:ascii="Garamond" w:hAnsi="Garamond"/>
          <w:sz w:val="24"/>
          <w:szCs w:val="24"/>
        </w:rPr>
        <w:t xml:space="preserve">Reports training for Agency Administrators and other interested users will be made available as needed. This training will include how to use existing canned reports in </w:t>
      </w:r>
      <w:r w:rsidR="00133702" w:rsidRPr="00752B95">
        <w:rPr>
          <w:rFonts w:ascii="Garamond" w:hAnsi="Garamond"/>
          <w:sz w:val="24"/>
          <w:szCs w:val="24"/>
        </w:rPr>
        <w:t>Community Services</w:t>
      </w:r>
      <w:r w:rsidRPr="00752B95">
        <w:rPr>
          <w:rFonts w:ascii="Garamond" w:hAnsi="Garamond"/>
          <w:sz w:val="24"/>
          <w:szCs w:val="24"/>
        </w:rPr>
        <w:t xml:space="preserve"> and also include opportunities for training on </w:t>
      </w:r>
      <w:r w:rsidR="00A33D02" w:rsidRPr="00752B95">
        <w:rPr>
          <w:rFonts w:ascii="Garamond" w:hAnsi="Garamond"/>
          <w:sz w:val="24"/>
          <w:szCs w:val="24"/>
        </w:rPr>
        <w:t>Business Objects</w:t>
      </w:r>
      <w:r w:rsidR="00133702" w:rsidRPr="00752B95">
        <w:rPr>
          <w:rFonts w:ascii="Garamond" w:hAnsi="Garamond"/>
          <w:sz w:val="24"/>
          <w:szCs w:val="24"/>
        </w:rPr>
        <w:t xml:space="preserve"> SAP</w:t>
      </w:r>
    </w:p>
    <w:p w14:paraId="6459A7F4" w14:textId="5899D8DB" w:rsidR="00E93737" w:rsidRPr="00752B95" w:rsidRDefault="00E93737" w:rsidP="00E93737">
      <w:pPr>
        <w:rPr>
          <w:rFonts w:ascii="Garamond" w:hAnsi="Garamond"/>
        </w:rPr>
      </w:pPr>
      <w:r w:rsidRPr="00752B95">
        <w:rPr>
          <w:rFonts w:ascii="Garamond" w:hAnsi="Garamond"/>
          <w:sz w:val="24"/>
          <w:szCs w:val="24"/>
        </w:rPr>
        <w:t>The Maine HMIS Team strongly encourages Participating Agencies to run their own data quality reports and APR report monthly so that Participating Agencies can monitor their own data quality and become more effective in serving clients across the Continuum.</w:t>
      </w:r>
      <w:r w:rsidR="005048E8">
        <w:br/>
      </w:r>
    </w:p>
    <w:p w14:paraId="5E8D163A" w14:textId="77777777" w:rsidR="00E93737" w:rsidRPr="00752B95" w:rsidRDefault="00E93737" w:rsidP="00E93737">
      <w:pPr>
        <w:rPr>
          <w:rFonts w:ascii="Garamond" w:hAnsi="Garamond"/>
          <w:b/>
          <w:bCs/>
          <w:color w:val="538135" w:themeColor="accent6" w:themeShade="BF"/>
          <w:sz w:val="28"/>
          <w:szCs w:val="28"/>
        </w:rPr>
      </w:pPr>
      <w:bookmarkStart w:id="39" w:name="_Toc99952765"/>
      <w:r w:rsidRPr="00752B95">
        <w:rPr>
          <w:rFonts w:ascii="Garamond" w:hAnsi="Garamond"/>
          <w:b/>
          <w:bCs/>
          <w:color w:val="538135" w:themeColor="accent6" w:themeShade="BF"/>
          <w:sz w:val="28"/>
          <w:szCs w:val="28"/>
        </w:rPr>
        <w:t>Agency Admins &amp; End User Requirements</w:t>
      </w:r>
      <w:bookmarkEnd w:id="39"/>
    </w:p>
    <w:p w14:paraId="659AA00F" w14:textId="77777777" w:rsidR="00E93737" w:rsidRPr="00752B95" w:rsidRDefault="00E93737" w:rsidP="00E93737">
      <w:pPr>
        <w:rPr>
          <w:rFonts w:ascii="Garamond" w:hAnsi="Garamond"/>
          <w:sz w:val="24"/>
          <w:szCs w:val="24"/>
        </w:rPr>
      </w:pPr>
      <w:r w:rsidRPr="00752B95">
        <w:rPr>
          <w:rFonts w:ascii="Garamond" w:hAnsi="Garamond"/>
          <w:sz w:val="24"/>
          <w:szCs w:val="24"/>
        </w:rPr>
        <w:t>Prior to being trained and granted a username and password, users must sign the HMIS User Policy Agreement.  This agreement acknowledges receipt of a copy of as well as a pledge to comply with the Agency’s Privacy Notice.</w:t>
      </w:r>
    </w:p>
    <w:p w14:paraId="77FB5C5A" w14:textId="77777777" w:rsidR="00E93737" w:rsidRPr="00752B95" w:rsidRDefault="00E93737" w:rsidP="00E93737">
      <w:pPr>
        <w:rPr>
          <w:rFonts w:ascii="Garamond" w:hAnsi="Garamond"/>
          <w:b/>
          <w:sz w:val="24"/>
          <w:szCs w:val="24"/>
        </w:rPr>
      </w:pPr>
      <w:r w:rsidRPr="00752B95">
        <w:rPr>
          <w:rFonts w:ascii="Garamond" w:hAnsi="Garamond"/>
          <w:b/>
          <w:sz w:val="24"/>
          <w:szCs w:val="24"/>
        </w:rPr>
        <w:t>Agency Admins and End Users must be aware of the sensitivity of client-level data and must take appropriate measures to prevent its unauthorized disclosure. Administrators and End Users are responsible for protecting institutional information to which they have access and for reporting security violations.</w:t>
      </w:r>
    </w:p>
    <w:p w14:paraId="0112E109" w14:textId="77777777" w:rsidR="00E93737" w:rsidRPr="00752B95" w:rsidRDefault="00E93737" w:rsidP="00E93737">
      <w:pPr>
        <w:rPr>
          <w:rFonts w:ascii="Garamond" w:hAnsi="Garamond"/>
          <w:sz w:val="24"/>
          <w:szCs w:val="24"/>
        </w:rPr>
      </w:pPr>
      <w:r w:rsidRPr="00752B95">
        <w:rPr>
          <w:rFonts w:ascii="Garamond" w:hAnsi="Garamond"/>
          <w:sz w:val="24"/>
          <w:szCs w:val="24"/>
        </w:rPr>
        <w:t>Agency Admins and End Users must comply with all policies and standards described in the following documents:</w:t>
      </w:r>
    </w:p>
    <w:p w14:paraId="4C4FBEF5" w14:textId="05B83B42"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The</w:t>
      </w:r>
      <w:r w:rsidR="005048E8" w:rsidRPr="00752B95">
        <w:rPr>
          <w:rFonts w:ascii="Garamond" w:hAnsi="Garamond"/>
          <w:sz w:val="24"/>
          <w:szCs w:val="24"/>
        </w:rPr>
        <w:t xml:space="preserve"> Agency Participation Agreement</w:t>
      </w:r>
    </w:p>
    <w:p w14:paraId="2A5D88AF" w14:textId="44A9BE5B" w:rsidR="00E93737" w:rsidRPr="00752B95" w:rsidRDefault="005048E8"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User Policy and Agreement</w:t>
      </w:r>
    </w:p>
    <w:p w14:paraId="6151720C" w14:textId="6B007526"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The Maine HMIS Governance Charter</w:t>
      </w:r>
    </w:p>
    <w:p w14:paraId="0C911359" w14:textId="1F42AEED"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The Maine HMIS Data Qualit</w:t>
      </w:r>
      <w:r w:rsidR="005048E8" w:rsidRPr="00752B95">
        <w:rPr>
          <w:rFonts w:ascii="Garamond" w:hAnsi="Garamond"/>
          <w:sz w:val="24"/>
          <w:szCs w:val="24"/>
        </w:rPr>
        <w:t>y Plan and Best Practices Guide</w:t>
      </w:r>
    </w:p>
    <w:p w14:paraId="34A000C5" w14:textId="52E6B281"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 xml:space="preserve">HUD HMIS Data Standards Manual </w:t>
      </w:r>
    </w:p>
    <w:p w14:paraId="775AF21A" w14:textId="77777777" w:rsidR="005048E8" w:rsidRPr="00E93737" w:rsidRDefault="005048E8" w:rsidP="005048E8">
      <w:pPr>
        <w:spacing w:after="0"/>
        <w:ind w:left="720"/>
      </w:pPr>
    </w:p>
    <w:p w14:paraId="794A4B52" w14:textId="77777777" w:rsidR="00E93737" w:rsidRPr="00752B95" w:rsidRDefault="00E93737" w:rsidP="00E93737">
      <w:pPr>
        <w:rPr>
          <w:rFonts w:ascii="Garamond" w:hAnsi="Garamond"/>
          <w:b/>
          <w:sz w:val="24"/>
          <w:szCs w:val="24"/>
        </w:rPr>
      </w:pPr>
      <w:r w:rsidRPr="00752B95">
        <w:rPr>
          <w:rFonts w:ascii="Garamond" w:hAnsi="Garamond"/>
          <w:b/>
          <w:sz w:val="24"/>
          <w:szCs w:val="24"/>
        </w:rPr>
        <w:t>Users are accountable for their actions and for any actions undertaken with their username and password.</w:t>
      </w:r>
    </w:p>
    <w:p w14:paraId="32388D1D" w14:textId="17116E6B" w:rsidR="00E93737" w:rsidRPr="00752B95" w:rsidRDefault="00BD23BF" w:rsidP="00E93737">
      <w:pPr>
        <w:rPr>
          <w:rFonts w:ascii="Garamond" w:hAnsi="Garamond"/>
          <w:sz w:val="24"/>
          <w:szCs w:val="24"/>
        </w:rPr>
      </w:pPr>
      <w:r>
        <w:rPr>
          <w:rFonts w:ascii="Garamond" w:hAnsi="Garamond"/>
          <w:sz w:val="24"/>
          <w:szCs w:val="24"/>
        </w:rPr>
        <w:t>Once</w:t>
      </w:r>
      <w:r w:rsidR="00E93737" w:rsidRPr="00752B95">
        <w:rPr>
          <w:rFonts w:ascii="Garamond" w:hAnsi="Garamond"/>
          <w:sz w:val="24"/>
          <w:szCs w:val="24"/>
        </w:rPr>
        <w:t xml:space="preserve"> users have </w:t>
      </w:r>
      <w:r>
        <w:rPr>
          <w:rFonts w:ascii="Garamond" w:hAnsi="Garamond"/>
          <w:sz w:val="24"/>
          <w:szCs w:val="24"/>
        </w:rPr>
        <w:t>completed and passed</w:t>
      </w:r>
      <w:r w:rsidR="00E93737" w:rsidRPr="00752B95">
        <w:rPr>
          <w:rFonts w:ascii="Garamond" w:hAnsi="Garamond"/>
          <w:sz w:val="24"/>
          <w:szCs w:val="24"/>
        </w:rPr>
        <w:t xml:space="preserve"> training </w:t>
      </w:r>
      <w:r>
        <w:rPr>
          <w:rFonts w:ascii="Garamond" w:hAnsi="Garamond"/>
          <w:sz w:val="24"/>
          <w:szCs w:val="24"/>
        </w:rPr>
        <w:t>they will be given access to the HMIS</w:t>
      </w:r>
      <w:r w:rsidR="00E93737" w:rsidRPr="00752B95">
        <w:rPr>
          <w:rFonts w:ascii="Garamond" w:hAnsi="Garamond"/>
          <w:sz w:val="24"/>
          <w:szCs w:val="24"/>
        </w:rPr>
        <w:t xml:space="preserve"> database. If any user leaves the Agency or no longer needs access to the HMIS, the Agency Administrator is </w:t>
      </w:r>
      <w:r w:rsidR="00E93737" w:rsidRPr="00752B95">
        <w:rPr>
          <w:rFonts w:ascii="Garamond" w:hAnsi="Garamond"/>
          <w:sz w:val="24"/>
          <w:szCs w:val="24"/>
        </w:rPr>
        <w:lastRenderedPageBreak/>
        <w:t xml:space="preserve">responsible for </w:t>
      </w:r>
      <w:r w:rsidR="00E93737" w:rsidRPr="00752B95">
        <w:rPr>
          <w:rFonts w:ascii="Garamond" w:hAnsi="Garamond"/>
          <w:b/>
          <w:i/>
          <w:sz w:val="24"/>
          <w:szCs w:val="24"/>
        </w:rPr>
        <w:t>immediately notifying the HMIS Team</w:t>
      </w:r>
      <w:r w:rsidR="00E93737" w:rsidRPr="00752B95">
        <w:rPr>
          <w:rFonts w:ascii="Garamond" w:hAnsi="Garamond"/>
          <w:i/>
          <w:sz w:val="24"/>
          <w:szCs w:val="24"/>
        </w:rPr>
        <w:t xml:space="preserve"> </w:t>
      </w:r>
      <w:r w:rsidR="00E93737" w:rsidRPr="00752B95">
        <w:rPr>
          <w:rFonts w:ascii="Garamond" w:hAnsi="Garamond"/>
          <w:b/>
          <w:i/>
          <w:sz w:val="24"/>
          <w:szCs w:val="24"/>
        </w:rPr>
        <w:t xml:space="preserve">at </w:t>
      </w:r>
      <w:hyperlink r:id="rId16" w:history="1">
        <w:r w:rsidR="00E93737" w:rsidRPr="00752B95">
          <w:rPr>
            <w:rStyle w:val="Hyperlink"/>
            <w:rFonts w:ascii="Garamond" w:hAnsi="Garamond"/>
            <w:b/>
            <w:i/>
            <w:sz w:val="24"/>
            <w:szCs w:val="24"/>
          </w:rPr>
          <w:t>HMIShelp@mainehousing.org</w:t>
        </w:r>
      </w:hyperlink>
      <w:r w:rsidR="00E93737" w:rsidRPr="00752B95">
        <w:rPr>
          <w:rFonts w:ascii="Garamond" w:hAnsi="Garamond"/>
          <w:i/>
          <w:sz w:val="24"/>
          <w:szCs w:val="24"/>
        </w:rPr>
        <w:t xml:space="preserve"> </w:t>
      </w:r>
      <w:r w:rsidR="00E93737" w:rsidRPr="00752B95">
        <w:rPr>
          <w:rFonts w:ascii="Garamond" w:hAnsi="Garamond"/>
          <w:sz w:val="24"/>
          <w:szCs w:val="24"/>
        </w:rPr>
        <w:t>so that the</w:t>
      </w:r>
      <w:r w:rsidR="00E93737" w:rsidRPr="00752B95">
        <w:rPr>
          <w:rFonts w:ascii="Garamond" w:hAnsi="Garamond"/>
          <w:i/>
          <w:sz w:val="24"/>
          <w:szCs w:val="24"/>
        </w:rPr>
        <w:t xml:space="preserve"> </w:t>
      </w:r>
      <w:r w:rsidR="00E93737" w:rsidRPr="00752B95">
        <w:rPr>
          <w:rFonts w:ascii="Garamond" w:hAnsi="Garamond"/>
          <w:sz w:val="24"/>
          <w:szCs w:val="24"/>
        </w:rPr>
        <w:t>user’s access can be terminated.</w:t>
      </w:r>
    </w:p>
    <w:p w14:paraId="3E8A62FC" w14:textId="77777777" w:rsidR="00E93737" w:rsidRPr="00752B95" w:rsidRDefault="00E93737" w:rsidP="00E93737">
      <w:pPr>
        <w:rPr>
          <w:rFonts w:ascii="Garamond" w:hAnsi="Garamond"/>
          <w:sz w:val="24"/>
          <w:szCs w:val="24"/>
        </w:rPr>
      </w:pPr>
      <w:r w:rsidRPr="00752B95">
        <w:rPr>
          <w:rFonts w:ascii="Garamond" w:hAnsi="Garamond"/>
          <w:sz w:val="24"/>
          <w:szCs w:val="24"/>
        </w:rPr>
        <w:t>Volunteers have the same user requirements as paid staff. They must have an individual user account, go through the same training, and have the same confidentiality and privacy documents signed and on file with the Participating Agency they are serving.</w:t>
      </w:r>
    </w:p>
    <w:p w14:paraId="5E042208" w14:textId="04F92072" w:rsidR="00E93737" w:rsidRPr="00752B95" w:rsidRDefault="00E93737" w:rsidP="00E93737">
      <w:pPr>
        <w:rPr>
          <w:rFonts w:ascii="Garamond" w:hAnsi="Garamond"/>
          <w:sz w:val="24"/>
          <w:szCs w:val="24"/>
        </w:rPr>
      </w:pPr>
      <w:r w:rsidRPr="00752B95">
        <w:rPr>
          <w:rFonts w:ascii="Garamond" w:hAnsi="Garamond"/>
          <w:sz w:val="24"/>
          <w:szCs w:val="24"/>
        </w:rPr>
        <w:t>The Executive Director or authorized designee is responsible for ensuring that the Agency Admin and End Users understands and comply with all applicable  HMIS policies and procedures.</w:t>
      </w:r>
      <w:r w:rsidR="001D1B84" w:rsidRPr="00752B95">
        <w:rPr>
          <w:rFonts w:ascii="Garamond" w:hAnsi="Garamond"/>
          <w:sz w:val="24"/>
          <w:szCs w:val="24"/>
        </w:rPr>
        <w:br/>
      </w:r>
    </w:p>
    <w:p w14:paraId="41813DC4" w14:textId="3EC89FC5" w:rsidR="00E93737" w:rsidRPr="00752B95" w:rsidRDefault="00E93737" w:rsidP="00E93737">
      <w:pPr>
        <w:rPr>
          <w:rFonts w:ascii="Garamond" w:hAnsi="Garamond"/>
          <w:b/>
          <w:bCs/>
          <w:color w:val="538135" w:themeColor="accent6" w:themeShade="BF"/>
          <w:sz w:val="28"/>
          <w:szCs w:val="28"/>
        </w:rPr>
      </w:pPr>
      <w:bookmarkStart w:id="40" w:name="_Toc99952766"/>
      <w:r w:rsidRPr="00752B95">
        <w:rPr>
          <w:rFonts w:ascii="Garamond" w:hAnsi="Garamond"/>
          <w:b/>
          <w:bCs/>
          <w:color w:val="538135" w:themeColor="accent6" w:themeShade="BF"/>
          <w:sz w:val="28"/>
          <w:szCs w:val="28"/>
        </w:rPr>
        <w:t>User Account Inactivity</w:t>
      </w:r>
      <w:bookmarkEnd w:id="40"/>
    </w:p>
    <w:p w14:paraId="162B5EC0" w14:textId="2958CA91" w:rsidR="00E93737" w:rsidRPr="00752B95" w:rsidRDefault="00E93737" w:rsidP="00E93737">
      <w:pPr>
        <w:rPr>
          <w:rFonts w:ascii="Garamond" w:hAnsi="Garamond"/>
          <w:sz w:val="24"/>
          <w:szCs w:val="24"/>
        </w:rPr>
      </w:pPr>
      <w:r w:rsidRPr="00752B95">
        <w:rPr>
          <w:rFonts w:ascii="Garamond" w:hAnsi="Garamond"/>
          <w:sz w:val="24"/>
          <w:szCs w:val="24"/>
        </w:rPr>
        <w:t xml:space="preserve">Users are expected to sign into </w:t>
      </w:r>
      <w:r w:rsidR="00133702" w:rsidRPr="00752B95">
        <w:rPr>
          <w:rFonts w:ascii="Garamond" w:hAnsi="Garamond"/>
          <w:sz w:val="24"/>
          <w:szCs w:val="24"/>
        </w:rPr>
        <w:t>Community Services</w:t>
      </w:r>
      <w:r w:rsidRPr="00752B95">
        <w:rPr>
          <w:rFonts w:ascii="Garamond" w:hAnsi="Garamond"/>
          <w:sz w:val="24"/>
          <w:szCs w:val="24"/>
        </w:rPr>
        <w:t xml:space="preserve"> at least monthly. Agency Administrators whose accounts have been inactive for more than 3 months </w:t>
      </w:r>
      <w:r w:rsidR="00133702" w:rsidRPr="00752B95">
        <w:rPr>
          <w:rFonts w:ascii="Garamond" w:hAnsi="Garamond"/>
          <w:sz w:val="24"/>
          <w:szCs w:val="24"/>
        </w:rPr>
        <w:t>may</w:t>
      </w:r>
      <w:r w:rsidRPr="00752B95">
        <w:rPr>
          <w:rFonts w:ascii="Garamond" w:hAnsi="Garamond"/>
          <w:sz w:val="24"/>
          <w:szCs w:val="24"/>
        </w:rPr>
        <w:t xml:space="preserve"> have their access restricted and </w:t>
      </w:r>
      <w:r w:rsidR="00133702" w:rsidRPr="00752B95">
        <w:rPr>
          <w:rFonts w:ascii="Garamond" w:hAnsi="Garamond"/>
          <w:sz w:val="24"/>
          <w:szCs w:val="24"/>
        </w:rPr>
        <w:t>may</w:t>
      </w:r>
      <w:r w:rsidRPr="00752B95">
        <w:rPr>
          <w:rFonts w:ascii="Garamond" w:hAnsi="Garamond"/>
          <w:sz w:val="24"/>
          <w:szCs w:val="24"/>
        </w:rPr>
        <w:t xml:space="preserve"> be required to complete the Agency Administrator training again prior to having their access restored. Any user whose account has been inactive for more than 6 months </w:t>
      </w:r>
      <w:r w:rsidR="00133702" w:rsidRPr="00752B95">
        <w:rPr>
          <w:rFonts w:ascii="Garamond" w:hAnsi="Garamond"/>
          <w:sz w:val="24"/>
          <w:szCs w:val="24"/>
        </w:rPr>
        <w:t>may</w:t>
      </w:r>
      <w:r w:rsidR="009F3E12" w:rsidRPr="00752B95">
        <w:rPr>
          <w:rFonts w:ascii="Garamond" w:hAnsi="Garamond"/>
          <w:sz w:val="24"/>
          <w:szCs w:val="24"/>
        </w:rPr>
        <w:t xml:space="preserve"> </w:t>
      </w:r>
      <w:r w:rsidRPr="00752B95">
        <w:rPr>
          <w:rFonts w:ascii="Garamond" w:hAnsi="Garamond"/>
          <w:sz w:val="24"/>
          <w:szCs w:val="24"/>
        </w:rPr>
        <w:t xml:space="preserve">have their access restricted and </w:t>
      </w:r>
      <w:r w:rsidR="00133702" w:rsidRPr="00752B95">
        <w:rPr>
          <w:rFonts w:ascii="Garamond" w:hAnsi="Garamond"/>
          <w:sz w:val="24"/>
          <w:szCs w:val="24"/>
        </w:rPr>
        <w:t>may</w:t>
      </w:r>
      <w:r w:rsidRPr="00752B95">
        <w:rPr>
          <w:rFonts w:ascii="Garamond" w:hAnsi="Garamond"/>
          <w:sz w:val="24"/>
          <w:szCs w:val="24"/>
        </w:rPr>
        <w:t xml:space="preserve"> be required to complete the New User and Confidentiality and Security training again prior to having their access restored.  </w:t>
      </w:r>
      <w:r w:rsidR="001D1B84" w:rsidRPr="00752B95">
        <w:rPr>
          <w:rFonts w:ascii="Garamond" w:hAnsi="Garamond"/>
          <w:sz w:val="24"/>
          <w:szCs w:val="24"/>
        </w:rPr>
        <w:br/>
      </w:r>
    </w:p>
    <w:p w14:paraId="18DE975C" w14:textId="77777777" w:rsidR="00E93737" w:rsidRPr="00752B95" w:rsidRDefault="00E93737" w:rsidP="00E93737">
      <w:pPr>
        <w:rPr>
          <w:rFonts w:ascii="Garamond" w:hAnsi="Garamond"/>
          <w:b/>
          <w:bCs/>
          <w:color w:val="538135" w:themeColor="accent6" w:themeShade="BF"/>
          <w:sz w:val="28"/>
          <w:szCs w:val="28"/>
        </w:rPr>
      </w:pPr>
      <w:bookmarkStart w:id="41" w:name="_Toc99952767"/>
      <w:r w:rsidRPr="00752B95">
        <w:rPr>
          <w:rFonts w:ascii="Garamond" w:hAnsi="Garamond"/>
          <w:b/>
          <w:bCs/>
          <w:color w:val="538135" w:themeColor="accent6" w:themeShade="BF"/>
          <w:sz w:val="28"/>
          <w:szCs w:val="28"/>
        </w:rPr>
        <w:t>User Licenses</w:t>
      </w:r>
      <w:bookmarkEnd w:id="41"/>
    </w:p>
    <w:p w14:paraId="2E617353" w14:textId="77777777" w:rsidR="00E93737" w:rsidRPr="00752B95" w:rsidRDefault="00E93737" w:rsidP="00E93737">
      <w:pPr>
        <w:rPr>
          <w:rFonts w:ascii="Garamond" w:hAnsi="Garamond"/>
          <w:sz w:val="24"/>
          <w:szCs w:val="24"/>
        </w:rPr>
      </w:pPr>
      <w:r w:rsidRPr="00752B95">
        <w:rPr>
          <w:rFonts w:ascii="Garamond" w:hAnsi="Garamond"/>
          <w:sz w:val="24"/>
          <w:szCs w:val="24"/>
        </w:rPr>
        <w:t xml:space="preserve">Up to 2 user licenses per project are provided to Participant Agencies. Additional licenses may be provided if there is a demonstrated business need. </w:t>
      </w:r>
    </w:p>
    <w:p w14:paraId="6483E520" w14:textId="77777777" w:rsidR="005E2C08" w:rsidRDefault="001D1B84" w:rsidP="00DF3B06">
      <w:r>
        <w:br w:type="page"/>
      </w:r>
      <w:r w:rsidR="00C7671F" w:rsidRPr="00D67E80">
        <w:rPr>
          <w:noProof/>
        </w:rPr>
        <mc:AlternateContent>
          <mc:Choice Requires="wps">
            <w:drawing>
              <wp:anchor distT="45720" distB="45720" distL="114300" distR="114300" simplePos="0" relativeHeight="251671552" behindDoc="1" locked="0" layoutInCell="1" allowOverlap="1" wp14:anchorId="5A8802CB" wp14:editId="2EE01F35">
                <wp:simplePos x="0" y="0"/>
                <wp:positionH relativeFrom="column">
                  <wp:posOffset>0</wp:posOffset>
                </wp:positionH>
                <wp:positionV relativeFrom="paragraph">
                  <wp:posOffset>330835</wp:posOffset>
                </wp:positionV>
                <wp:extent cx="5961380" cy="296545"/>
                <wp:effectExtent l="0" t="0" r="1270" b="8255"/>
                <wp:wrapTight wrapText="bothSides">
                  <wp:wrapPolygon edited="0">
                    <wp:start x="0" y="0"/>
                    <wp:lineTo x="0" y="20814"/>
                    <wp:lineTo x="21536" y="20814"/>
                    <wp:lineTo x="21536"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3063AA1B" w14:textId="37666477" w:rsidR="00BD23BF" w:rsidRPr="0073545E" w:rsidRDefault="00BD23BF" w:rsidP="00887375">
                            <w:pPr>
                              <w:pStyle w:val="Heading2"/>
                            </w:pPr>
                            <w:bookmarkStart w:id="42" w:name="_Maine_HMIS_Implementation"/>
                            <w:bookmarkEnd w:id="42"/>
                            <w:r>
                              <w:t>Maine HMIS Implementation and Details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8802CB" id="_x0000_s1033" type="#_x0000_t202" style="position:absolute;margin-left:0;margin-top:26.05pt;width:469.4pt;height:23.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" fillcolor="#ffc000" stroked="f">
                <v:textbox>
                  <w:txbxContent>
                    <w:p w14:paraId="3063AA1B" w14:textId="37666477" w:rsidR="00BD23BF" w:rsidRPr="0073545E" w:rsidRDefault="00BD23BF" w:rsidP="00887375">
                      <w:pPr>
                        <w:pStyle w:val="Heading2"/>
                      </w:pPr>
                      <w:bookmarkStart w:id="78" w:name="_Maine_HMIS_Implementation"/>
                      <w:bookmarkEnd w:id="78"/>
                      <w:r>
                        <w:t>Maine HMIS Implementation and Details</w:t>
                      </w:r>
                    </w:p>
                  </w:txbxContent>
                </v:textbox>
                <w10:wrap type="tight"/>
              </v:shape>
            </w:pict>
          </mc:Fallback>
        </mc:AlternateContent>
      </w:r>
      <w:bookmarkStart w:id="43" w:name="_Toc99952769"/>
    </w:p>
    <w:p w14:paraId="66BDD6F5" w14:textId="471DFD1C" w:rsidR="00DF3B06" w:rsidRPr="005E2C08" w:rsidRDefault="00DF3B06" w:rsidP="00DF3B06">
      <w:r w:rsidRPr="00404160">
        <w:rPr>
          <w:rFonts w:ascii="Garamond" w:eastAsia="Calibri" w:hAnsi="Garamond" w:cs="Calibri"/>
          <w:b/>
          <w:bCs/>
          <w:color w:val="538135" w:themeColor="accent6" w:themeShade="BF"/>
          <w:sz w:val="28"/>
          <w:szCs w:val="28"/>
        </w:rPr>
        <w:lastRenderedPageBreak/>
        <w:t>New HMIS Agenc</w:t>
      </w:r>
      <w:r w:rsidR="000643A4">
        <w:rPr>
          <w:rFonts w:ascii="Garamond" w:eastAsia="Calibri" w:hAnsi="Garamond" w:cs="Calibri"/>
          <w:b/>
          <w:bCs/>
          <w:color w:val="538135" w:themeColor="accent6" w:themeShade="BF"/>
          <w:sz w:val="28"/>
          <w:szCs w:val="28"/>
        </w:rPr>
        <w:t>ies</w:t>
      </w:r>
      <w:bookmarkEnd w:id="43"/>
    </w:p>
    <w:p w14:paraId="02E3D7AE" w14:textId="77777777" w:rsidR="000643A4" w:rsidRPr="00F441CC" w:rsidRDefault="000643A4" w:rsidP="000643A4">
      <w:pPr>
        <w:rPr>
          <w:rFonts w:ascii="Garamond" w:eastAsia="Calibri" w:hAnsi="Garamond" w:cs="Calibri"/>
          <w:b/>
          <w:sz w:val="24"/>
          <w:szCs w:val="24"/>
        </w:rPr>
      </w:pPr>
      <w:r w:rsidRPr="001C7249">
        <w:rPr>
          <w:rFonts w:ascii="Garamond" w:eastAsia="Calibri" w:hAnsi="Garamond" w:cs="Calibri"/>
          <w:b/>
          <w:sz w:val="24"/>
          <w:szCs w:val="24"/>
        </w:rPr>
        <w:t>New Agencies:</w:t>
      </w:r>
    </w:p>
    <w:p w14:paraId="79D5D9E4" w14:textId="77777777" w:rsidR="000643A4" w:rsidRPr="00DF3B06" w:rsidRDefault="000643A4" w:rsidP="000643A4">
      <w:pPr>
        <w:rPr>
          <w:rFonts w:ascii="Garamond" w:eastAsia="Calibri" w:hAnsi="Garamond" w:cs="Calibri"/>
          <w:sz w:val="24"/>
          <w:szCs w:val="24"/>
        </w:rPr>
      </w:pPr>
      <w:r w:rsidRPr="00F441CC">
        <w:rPr>
          <w:rFonts w:ascii="Garamond" w:eastAsia="Calibri" w:hAnsi="Garamond" w:cs="Calibri"/>
          <w:bCs/>
          <w:sz w:val="24"/>
          <w:szCs w:val="24"/>
        </w:rPr>
        <w:t>The</w:t>
      </w:r>
      <w:r>
        <w:rPr>
          <w:rFonts w:ascii="Garamond" w:eastAsia="Calibri" w:hAnsi="Garamond" w:cs="Calibri"/>
          <w:b/>
          <w:bCs/>
          <w:sz w:val="24"/>
          <w:szCs w:val="24"/>
        </w:rPr>
        <w:t xml:space="preserve"> Agency Participation </w:t>
      </w:r>
      <w:r w:rsidRPr="00DF3B06">
        <w:rPr>
          <w:rFonts w:ascii="Garamond" w:eastAsia="Calibri" w:hAnsi="Garamond" w:cs="Calibri"/>
          <w:b/>
          <w:bCs/>
          <w:sz w:val="24"/>
          <w:szCs w:val="24"/>
        </w:rPr>
        <w:t>Agreement</w:t>
      </w:r>
      <w:r>
        <w:rPr>
          <w:rFonts w:ascii="Garamond" w:eastAsia="Calibri" w:hAnsi="Garamond" w:cs="Calibri"/>
          <w:sz w:val="24"/>
          <w:szCs w:val="24"/>
        </w:rPr>
        <w:t xml:space="preserve"> is the first form an</w:t>
      </w:r>
      <w:r w:rsidRPr="00DF3B06">
        <w:rPr>
          <w:rFonts w:ascii="Garamond" w:eastAsia="Calibri" w:hAnsi="Garamond" w:cs="Calibri"/>
          <w:sz w:val="24"/>
          <w:szCs w:val="24"/>
        </w:rPr>
        <w:t xml:space="preserve"> agency will ne</w:t>
      </w:r>
      <w:r>
        <w:rPr>
          <w:rFonts w:ascii="Garamond" w:eastAsia="Calibri" w:hAnsi="Garamond" w:cs="Calibri"/>
          <w:sz w:val="24"/>
          <w:szCs w:val="24"/>
        </w:rPr>
        <w:t xml:space="preserve">ed to complete if they wish to </w:t>
      </w:r>
      <w:r w:rsidRPr="00DF3B06">
        <w:rPr>
          <w:rFonts w:ascii="Garamond" w:eastAsia="Calibri" w:hAnsi="Garamond" w:cs="Calibri"/>
          <w:sz w:val="24"/>
          <w:szCs w:val="24"/>
        </w:rPr>
        <w:t>pa</w:t>
      </w:r>
      <w:r>
        <w:rPr>
          <w:rFonts w:ascii="Garamond" w:eastAsia="Calibri" w:hAnsi="Garamond" w:cs="Calibri"/>
          <w:sz w:val="24"/>
          <w:szCs w:val="24"/>
        </w:rPr>
        <w:t>rticipate in the Maine HMIS. This</w:t>
      </w:r>
      <w:r w:rsidRPr="00DF3B06">
        <w:rPr>
          <w:rFonts w:ascii="Garamond" w:eastAsia="Calibri" w:hAnsi="Garamond" w:cs="Calibri"/>
          <w:sz w:val="24"/>
          <w:szCs w:val="24"/>
        </w:rPr>
        <w:t xml:space="preserve"> agreement</w:t>
      </w:r>
      <w:r>
        <w:rPr>
          <w:rFonts w:ascii="Garamond" w:eastAsia="Calibri" w:hAnsi="Garamond" w:cs="Calibri"/>
          <w:sz w:val="24"/>
          <w:szCs w:val="24"/>
        </w:rPr>
        <w:t xml:space="preserve"> covers the areas of: </w:t>
      </w:r>
      <w:r w:rsidRPr="00DF3B06">
        <w:rPr>
          <w:rFonts w:ascii="Garamond" w:eastAsia="Calibri" w:hAnsi="Garamond" w:cs="Calibri"/>
          <w:sz w:val="24"/>
          <w:szCs w:val="24"/>
        </w:rPr>
        <w:t>terms of use, training and technical assistance, confidentiality,</w:t>
      </w:r>
      <w:r>
        <w:rPr>
          <w:rFonts w:ascii="Garamond" w:eastAsia="Calibri" w:hAnsi="Garamond" w:cs="Calibri"/>
          <w:sz w:val="24"/>
          <w:szCs w:val="24"/>
        </w:rPr>
        <w:t xml:space="preserve"> security, and access to data. </w:t>
      </w:r>
      <w:r w:rsidRPr="00DF3B06">
        <w:rPr>
          <w:rFonts w:ascii="Garamond" w:eastAsia="Calibri" w:hAnsi="Garamond" w:cs="Calibri"/>
          <w:sz w:val="24"/>
          <w:szCs w:val="24"/>
        </w:rPr>
        <w:t>This agreement should be signed by an official who is authorized to enter into contractual agreements on the agency’s behalf.</w:t>
      </w:r>
    </w:p>
    <w:p w14:paraId="1C14FC10" w14:textId="77777777" w:rsidR="000643A4" w:rsidRPr="00AD17E2" w:rsidRDefault="000643A4" w:rsidP="000643A4">
      <w:pPr>
        <w:rPr>
          <w:rFonts w:ascii="Garamond" w:eastAsia="Calibri" w:hAnsi="Garamond" w:cs="Calibri"/>
          <w:sz w:val="24"/>
          <w:szCs w:val="24"/>
        </w:rPr>
      </w:pPr>
      <w:r w:rsidRPr="00DF3B06">
        <w:rPr>
          <w:rFonts w:ascii="Garamond" w:eastAsia="Calibri" w:hAnsi="Garamond" w:cs="Calibri"/>
          <w:sz w:val="24"/>
          <w:szCs w:val="24"/>
        </w:rPr>
        <w:t xml:space="preserve">After the agency has agreed to participate in Maine HMIS, they will need to </w:t>
      </w:r>
      <w:r>
        <w:rPr>
          <w:rFonts w:ascii="Garamond" w:eastAsia="Calibri" w:hAnsi="Garamond" w:cs="Calibri"/>
          <w:sz w:val="24"/>
          <w:szCs w:val="24"/>
        </w:rPr>
        <w:t xml:space="preserve">schedule a meeting with the HMIS Team to discuss initial project set up procedures, determine new user and training needs, and address other questions/clarifications as needed. </w:t>
      </w:r>
    </w:p>
    <w:p w14:paraId="6C16C282" w14:textId="77777777" w:rsidR="000643A4" w:rsidRDefault="000643A4" w:rsidP="000643A4">
      <w:pPr>
        <w:rPr>
          <w:rFonts w:ascii="Garamond" w:eastAsia="Calibri" w:hAnsi="Garamond" w:cs="Calibri"/>
          <w:b/>
          <w:sz w:val="24"/>
          <w:szCs w:val="24"/>
        </w:rPr>
      </w:pPr>
      <w:r w:rsidRPr="00F441CC">
        <w:rPr>
          <w:rFonts w:ascii="Garamond" w:eastAsia="Calibri" w:hAnsi="Garamond" w:cs="Calibri"/>
          <w:b/>
          <w:sz w:val="24"/>
          <w:szCs w:val="24"/>
        </w:rPr>
        <w:t>Coordinated Entry Access Points:</w:t>
      </w:r>
    </w:p>
    <w:p w14:paraId="4030E71E" w14:textId="77777777" w:rsidR="000643A4" w:rsidRDefault="000643A4" w:rsidP="000643A4">
      <w:pPr>
        <w:rPr>
          <w:rFonts w:ascii="Garamond" w:eastAsia="Calibri" w:hAnsi="Garamond" w:cs="Calibri"/>
          <w:sz w:val="24"/>
          <w:szCs w:val="24"/>
        </w:rPr>
      </w:pPr>
      <w:r>
        <w:rPr>
          <w:rFonts w:ascii="Garamond" w:eastAsia="Calibri" w:hAnsi="Garamond" w:cs="Calibri"/>
          <w:sz w:val="24"/>
          <w:szCs w:val="24"/>
        </w:rPr>
        <w:t xml:space="preserve">Agencies who are designated as an Access Point for the Maine Continuum of Care Coordinated Entry System will also need to complete the </w:t>
      </w:r>
      <w:r w:rsidRPr="00AD17E2">
        <w:rPr>
          <w:rFonts w:ascii="Garamond" w:eastAsia="Calibri" w:hAnsi="Garamond" w:cs="Calibri"/>
          <w:b/>
          <w:sz w:val="24"/>
          <w:szCs w:val="24"/>
        </w:rPr>
        <w:t>Agency Participation Agreement</w:t>
      </w:r>
      <w:r>
        <w:rPr>
          <w:rFonts w:ascii="Garamond" w:eastAsia="Calibri" w:hAnsi="Garamond" w:cs="Calibri"/>
          <w:sz w:val="24"/>
          <w:szCs w:val="24"/>
        </w:rPr>
        <w:t xml:space="preserve"> and identify the users who will require access to HMIS in order to enter data for Coordinated Entry. </w:t>
      </w:r>
    </w:p>
    <w:p w14:paraId="2F1F4756" w14:textId="77777777" w:rsidR="000643A4" w:rsidRPr="0050434C" w:rsidRDefault="000643A4" w:rsidP="000643A4">
      <w:pPr>
        <w:rPr>
          <w:rFonts w:ascii="Garamond" w:eastAsia="Calibri" w:hAnsi="Garamond" w:cs="Calibri"/>
          <w:b/>
          <w:sz w:val="24"/>
          <w:szCs w:val="24"/>
        </w:rPr>
      </w:pPr>
      <w:r w:rsidRPr="0050434C">
        <w:rPr>
          <w:rFonts w:ascii="Garamond" w:eastAsia="Calibri" w:hAnsi="Garamond" w:cs="Calibri"/>
          <w:b/>
          <w:sz w:val="24"/>
          <w:szCs w:val="24"/>
        </w:rPr>
        <w:t>Partnering/Sub-Contracts:</w:t>
      </w:r>
    </w:p>
    <w:p w14:paraId="5E00751F" w14:textId="77777777" w:rsidR="000643A4" w:rsidRDefault="000643A4" w:rsidP="000643A4">
      <w:pPr>
        <w:rPr>
          <w:rFonts w:ascii="Garamond" w:eastAsia="Calibri" w:hAnsi="Garamond" w:cs="Calibri"/>
          <w:sz w:val="24"/>
          <w:szCs w:val="24"/>
        </w:rPr>
      </w:pPr>
      <w:r>
        <w:rPr>
          <w:rFonts w:ascii="Garamond" w:eastAsia="Calibri" w:hAnsi="Garamond" w:cs="Calibri"/>
          <w:sz w:val="24"/>
          <w:szCs w:val="24"/>
        </w:rPr>
        <w:t>Agencies entering data on behalf of another agency, or a Coordinated Entry Access point, must provide their signed memorandum of understanding with partnering/sub-contracted agencies to the HMIS Lead.</w:t>
      </w:r>
    </w:p>
    <w:p w14:paraId="529A2005" w14:textId="77777777" w:rsidR="000643A4" w:rsidRPr="00841BC5" w:rsidRDefault="000643A4" w:rsidP="000643A4">
      <w:pPr>
        <w:rPr>
          <w:rFonts w:ascii="Garamond" w:eastAsia="Calibri" w:hAnsi="Garamond" w:cs="Calibri"/>
          <w:b/>
          <w:sz w:val="24"/>
          <w:szCs w:val="24"/>
        </w:rPr>
      </w:pPr>
      <w:r w:rsidRPr="00841BC5">
        <w:rPr>
          <w:rFonts w:ascii="Garamond" w:eastAsia="Calibri" w:hAnsi="Garamond" w:cs="Calibri"/>
          <w:b/>
          <w:sz w:val="24"/>
          <w:szCs w:val="24"/>
        </w:rPr>
        <w:t>Required Forms</w:t>
      </w:r>
      <w:r>
        <w:rPr>
          <w:rFonts w:ascii="Garamond" w:eastAsia="Calibri" w:hAnsi="Garamond" w:cs="Calibri"/>
          <w:b/>
          <w:sz w:val="24"/>
          <w:szCs w:val="24"/>
        </w:rPr>
        <w:t>:</w:t>
      </w:r>
    </w:p>
    <w:p w14:paraId="7DCB4005" w14:textId="77777777" w:rsidR="000643A4" w:rsidRDefault="000643A4" w:rsidP="000643A4">
      <w:pPr>
        <w:rPr>
          <w:rFonts w:ascii="Garamond" w:eastAsia="Calibri" w:hAnsi="Garamond" w:cs="Calibri"/>
          <w:sz w:val="24"/>
          <w:szCs w:val="24"/>
        </w:rPr>
      </w:pPr>
      <w:r>
        <w:rPr>
          <w:rFonts w:ascii="Garamond" w:eastAsia="Calibri" w:hAnsi="Garamond" w:cs="Calibri"/>
          <w:sz w:val="24"/>
          <w:szCs w:val="24"/>
        </w:rPr>
        <w:t>The following forms will need to be completed and returned, as applicable:</w:t>
      </w:r>
    </w:p>
    <w:p w14:paraId="796408B5" w14:textId="77777777" w:rsidR="000643A4" w:rsidRDefault="000643A4" w:rsidP="000643A4">
      <w:pPr>
        <w:ind w:left="720"/>
        <w:rPr>
          <w:rFonts w:ascii="Garamond" w:eastAsia="Calibri" w:hAnsi="Garamond" w:cs="Calibri"/>
          <w:sz w:val="24"/>
          <w:szCs w:val="24"/>
        </w:rPr>
      </w:pPr>
      <w:r w:rsidRPr="00DF3B06">
        <w:rPr>
          <w:rFonts w:ascii="Garamond" w:eastAsia="Calibri" w:hAnsi="Garamond" w:cs="Calibri"/>
          <w:b/>
          <w:bCs/>
          <w:sz w:val="24"/>
          <w:szCs w:val="24"/>
        </w:rPr>
        <w:t>New Project Request Form</w:t>
      </w:r>
      <w:r>
        <w:rPr>
          <w:rFonts w:ascii="Garamond" w:eastAsia="Calibri" w:hAnsi="Garamond" w:cs="Calibri"/>
          <w:sz w:val="24"/>
          <w:szCs w:val="24"/>
        </w:rPr>
        <w:t xml:space="preserve"> -</w:t>
      </w:r>
      <w:r w:rsidRPr="00DF3B06">
        <w:rPr>
          <w:rFonts w:ascii="Garamond" w:eastAsia="Calibri" w:hAnsi="Garamond" w:cs="Calibri"/>
          <w:sz w:val="24"/>
          <w:szCs w:val="24"/>
        </w:rPr>
        <w:t xml:space="preserve"> This form tel</w:t>
      </w:r>
      <w:r>
        <w:rPr>
          <w:rFonts w:ascii="Garamond" w:eastAsia="Calibri" w:hAnsi="Garamond" w:cs="Calibri"/>
          <w:sz w:val="24"/>
          <w:szCs w:val="24"/>
        </w:rPr>
        <w:t>ls the HMIS Lead about the type</w:t>
      </w:r>
      <w:r w:rsidRPr="00DF3B06">
        <w:rPr>
          <w:rFonts w:ascii="Garamond" w:eastAsia="Calibri" w:hAnsi="Garamond" w:cs="Calibri"/>
          <w:sz w:val="24"/>
          <w:szCs w:val="24"/>
        </w:rPr>
        <w:t xml:space="preserve"> of </w:t>
      </w:r>
      <w:r>
        <w:rPr>
          <w:rFonts w:ascii="Garamond" w:eastAsia="Calibri" w:hAnsi="Garamond" w:cs="Calibri"/>
          <w:sz w:val="24"/>
          <w:szCs w:val="24"/>
        </w:rPr>
        <w:t xml:space="preserve">shelter, </w:t>
      </w:r>
      <w:r w:rsidRPr="00DF3B06">
        <w:rPr>
          <w:rFonts w:ascii="Garamond" w:eastAsia="Calibri" w:hAnsi="Garamond" w:cs="Calibri"/>
          <w:sz w:val="24"/>
          <w:szCs w:val="24"/>
        </w:rPr>
        <w:t>housing and</w:t>
      </w:r>
      <w:r>
        <w:rPr>
          <w:rFonts w:ascii="Garamond" w:eastAsia="Calibri" w:hAnsi="Garamond" w:cs="Calibri"/>
          <w:sz w:val="24"/>
          <w:szCs w:val="24"/>
        </w:rPr>
        <w:t>/or</w:t>
      </w:r>
      <w:r w:rsidRPr="00DF3B06">
        <w:rPr>
          <w:rFonts w:ascii="Garamond" w:eastAsia="Calibri" w:hAnsi="Garamond" w:cs="Calibri"/>
          <w:sz w:val="24"/>
          <w:szCs w:val="24"/>
        </w:rPr>
        <w:t xml:space="preserve"> services</w:t>
      </w:r>
      <w:r>
        <w:rPr>
          <w:rFonts w:ascii="Garamond" w:eastAsia="Calibri" w:hAnsi="Garamond" w:cs="Calibri"/>
          <w:sz w:val="24"/>
          <w:szCs w:val="24"/>
        </w:rPr>
        <w:t xml:space="preserve"> etc. </w:t>
      </w:r>
      <w:r w:rsidRPr="00DF3B06">
        <w:rPr>
          <w:rFonts w:ascii="Garamond" w:eastAsia="Calibri" w:hAnsi="Garamond" w:cs="Calibri"/>
          <w:sz w:val="24"/>
          <w:szCs w:val="24"/>
        </w:rPr>
        <w:t>the agency</w:t>
      </w:r>
      <w:r>
        <w:rPr>
          <w:rFonts w:ascii="Garamond" w:eastAsia="Calibri" w:hAnsi="Garamond" w:cs="Calibri"/>
          <w:sz w:val="24"/>
          <w:szCs w:val="24"/>
        </w:rPr>
        <w:t xml:space="preserve"> will provide</w:t>
      </w:r>
      <w:r w:rsidRPr="00DF3B06">
        <w:rPr>
          <w:rFonts w:ascii="Garamond" w:eastAsia="Calibri" w:hAnsi="Garamond" w:cs="Calibri"/>
          <w:sz w:val="24"/>
          <w:szCs w:val="24"/>
        </w:rPr>
        <w:t xml:space="preserve"> </w:t>
      </w:r>
      <w:r>
        <w:rPr>
          <w:rFonts w:ascii="Garamond" w:eastAsia="Calibri" w:hAnsi="Garamond" w:cs="Calibri"/>
          <w:sz w:val="24"/>
          <w:szCs w:val="24"/>
        </w:rPr>
        <w:t>and</w:t>
      </w:r>
      <w:r w:rsidRPr="00DF3B06">
        <w:rPr>
          <w:rFonts w:ascii="Garamond" w:eastAsia="Calibri" w:hAnsi="Garamond" w:cs="Calibri"/>
          <w:sz w:val="24"/>
          <w:szCs w:val="24"/>
        </w:rPr>
        <w:t xml:space="preserve"> </w:t>
      </w:r>
      <w:r>
        <w:rPr>
          <w:rFonts w:ascii="Garamond" w:eastAsia="Calibri" w:hAnsi="Garamond" w:cs="Calibri"/>
          <w:sz w:val="24"/>
          <w:szCs w:val="24"/>
        </w:rPr>
        <w:t>who the point of contact should be for that project.</w:t>
      </w:r>
    </w:p>
    <w:p w14:paraId="0DAF0291" w14:textId="77777777" w:rsidR="000643A4" w:rsidRDefault="000643A4" w:rsidP="000643A4">
      <w:pPr>
        <w:ind w:left="720"/>
        <w:rPr>
          <w:rFonts w:ascii="Garamond" w:eastAsia="Calibri" w:hAnsi="Garamond" w:cs="Calibri"/>
          <w:sz w:val="24"/>
          <w:szCs w:val="24"/>
        </w:rPr>
      </w:pPr>
      <w:r w:rsidRPr="00DF3B06">
        <w:rPr>
          <w:rFonts w:ascii="Garamond" w:eastAsia="Calibri" w:hAnsi="Garamond" w:cs="Calibri"/>
          <w:b/>
          <w:sz w:val="24"/>
          <w:szCs w:val="24"/>
        </w:rPr>
        <w:t>HMIS Agency Admin</w:t>
      </w:r>
      <w:r>
        <w:rPr>
          <w:rFonts w:ascii="Garamond" w:eastAsia="Calibri" w:hAnsi="Garamond" w:cs="Calibri"/>
          <w:b/>
          <w:sz w:val="24"/>
          <w:szCs w:val="24"/>
        </w:rPr>
        <w:t xml:space="preserve">istrator Designation Agreement </w:t>
      </w:r>
      <w:r>
        <w:rPr>
          <w:rFonts w:ascii="Garamond" w:eastAsia="Calibri" w:hAnsi="Garamond" w:cs="Calibri"/>
          <w:sz w:val="24"/>
          <w:szCs w:val="24"/>
        </w:rPr>
        <w:t xml:space="preserve">– This form is needed to identify the individual user that will be designated as </w:t>
      </w:r>
      <w:proofErr w:type="gramStart"/>
      <w:r>
        <w:rPr>
          <w:rFonts w:ascii="Garamond" w:eastAsia="Calibri" w:hAnsi="Garamond" w:cs="Calibri"/>
          <w:sz w:val="24"/>
          <w:szCs w:val="24"/>
        </w:rPr>
        <w:t>an</w:t>
      </w:r>
      <w:proofErr w:type="gramEnd"/>
      <w:r>
        <w:rPr>
          <w:rFonts w:ascii="Garamond" w:eastAsia="Calibri" w:hAnsi="Garamond" w:cs="Calibri"/>
          <w:sz w:val="24"/>
          <w:szCs w:val="24"/>
        </w:rPr>
        <w:t xml:space="preserve"> Agency Administrator and to </w:t>
      </w:r>
      <w:r w:rsidRPr="00DF3B06">
        <w:rPr>
          <w:rFonts w:ascii="Garamond" w:eastAsia="Calibri" w:hAnsi="Garamond" w:cs="Calibri"/>
          <w:sz w:val="24"/>
          <w:szCs w:val="24"/>
        </w:rPr>
        <w:t xml:space="preserve">assist the Maine HMIS administrators when configuring the agency in HMIS. </w:t>
      </w:r>
    </w:p>
    <w:p w14:paraId="0E021D11" w14:textId="77777777" w:rsidR="000643A4" w:rsidRDefault="000643A4" w:rsidP="000643A4">
      <w:pPr>
        <w:ind w:left="720"/>
        <w:rPr>
          <w:rFonts w:ascii="Garamond" w:eastAsia="Calibri" w:hAnsi="Garamond" w:cs="Calibri"/>
          <w:bCs/>
          <w:sz w:val="24"/>
          <w:szCs w:val="24"/>
        </w:rPr>
      </w:pPr>
      <w:r w:rsidRPr="00DF3B06">
        <w:rPr>
          <w:rFonts w:ascii="Garamond" w:eastAsia="Calibri" w:hAnsi="Garamond" w:cs="Calibri"/>
          <w:b/>
          <w:bCs/>
          <w:sz w:val="24"/>
          <w:szCs w:val="24"/>
        </w:rPr>
        <w:t>HMIS/</w:t>
      </w:r>
      <w:r>
        <w:rPr>
          <w:rFonts w:ascii="Garamond" w:eastAsia="Calibri" w:hAnsi="Garamond" w:cs="Calibri"/>
          <w:b/>
          <w:bCs/>
          <w:sz w:val="24"/>
          <w:szCs w:val="24"/>
        </w:rPr>
        <w:t>Community Services</w:t>
      </w:r>
      <w:r w:rsidRPr="00DF3B06">
        <w:rPr>
          <w:rFonts w:ascii="Garamond" w:eastAsia="Calibri" w:hAnsi="Garamond" w:cs="Calibri"/>
          <w:b/>
          <w:bCs/>
          <w:sz w:val="24"/>
          <w:szCs w:val="24"/>
        </w:rPr>
        <w:t xml:space="preserve"> User Policy</w:t>
      </w:r>
      <w:r w:rsidRPr="00DF3B06">
        <w:rPr>
          <w:rFonts w:ascii="Garamond" w:eastAsia="Calibri" w:hAnsi="Garamond" w:cs="Calibri"/>
          <w:sz w:val="24"/>
          <w:szCs w:val="24"/>
        </w:rPr>
        <w:t xml:space="preserve">, </w:t>
      </w:r>
      <w:r w:rsidRPr="00DF3B06">
        <w:rPr>
          <w:rFonts w:ascii="Garamond" w:eastAsia="Calibri" w:hAnsi="Garamond" w:cs="Calibri"/>
          <w:b/>
          <w:bCs/>
          <w:sz w:val="24"/>
          <w:szCs w:val="24"/>
        </w:rPr>
        <w:t>Responsibilities Statement</w:t>
      </w:r>
      <w:r w:rsidRPr="00DF3B06">
        <w:rPr>
          <w:rFonts w:ascii="Garamond" w:eastAsia="Calibri" w:hAnsi="Garamond" w:cs="Calibri"/>
          <w:sz w:val="24"/>
          <w:szCs w:val="24"/>
        </w:rPr>
        <w:t xml:space="preserve">, </w:t>
      </w:r>
      <w:r>
        <w:rPr>
          <w:rFonts w:ascii="Garamond" w:eastAsia="Calibri" w:hAnsi="Garamond" w:cs="Calibri"/>
          <w:sz w:val="24"/>
          <w:szCs w:val="24"/>
        </w:rPr>
        <w:t xml:space="preserve">and </w:t>
      </w:r>
      <w:r w:rsidRPr="00DF3B06">
        <w:rPr>
          <w:rFonts w:ascii="Garamond" w:eastAsia="Calibri" w:hAnsi="Garamond" w:cs="Calibri"/>
          <w:b/>
          <w:bCs/>
          <w:sz w:val="24"/>
          <w:szCs w:val="24"/>
        </w:rPr>
        <w:t>Code of Ethics</w:t>
      </w:r>
      <w:r>
        <w:rPr>
          <w:rFonts w:ascii="Garamond" w:eastAsia="Calibri" w:hAnsi="Garamond" w:cs="Calibri"/>
          <w:b/>
          <w:bCs/>
          <w:sz w:val="24"/>
          <w:szCs w:val="24"/>
        </w:rPr>
        <w:t xml:space="preserve"> (HMIS New User Agreement) – </w:t>
      </w:r>
      <w:r>
        <w:rPr>
          <w:rFonts w:ascii="Garamond" w:eastAsia="Calibri" w:hAnsi="Garamond" w:cs="Calibri"/>
          <w:bCs/>
          <w:sz w:val="24"/>
          <w:szCs w:val="24"/>
        </w:rPr>
        <w:t xml:space="preserve">This form must be signed by every user and outlines their responsibilities as well as the code of ethics they must follow as an HMIS user. The form also must be signed by the user’s supervisor. </w:t>
      </w:r>
    </w:p>
    <w:p w14:paraId="0221C4FC" w14:textId="77777777" w:rsidR="000643A4" w:rsidRDefault="000643A4" w:rsidP="000643A4">
      <w:pPr>
        <w:ind w:left="720"/>
        <w:rPr>
          <w:rFonts w:ascii="Garamond" w:eastAsia="Calibri" w:hAnsi="Garamond" w:cs="Calibri"/>
          <w:sz w:val="24"/>
          <w:szCs w:val="24"/>
        </w:rPr>
      </w:pPr>
      <w:r w:rsidRPr="00D62593">
        <w:rPr>
          <w:rFonts w:ascii="Garamond" w:eastAsia="Calibri" w:hAnsi="Garamond" w:cs="Calibri"/>
          <w:b/>
          <w:sz w:val="24"/>
          <w:szCs w:val="24"/>
        </w:rPr>
        <w:t>Bridge Training Request Form</w:t>
      </w:r>
      <w:r w:rsidRPr="00D62593">
        <w:rPr>
          <w:rFonts w:ascii="Garamond" w:eastAsia="Calibri" w:hAnsi="Garamond" w:cs="Calibri"/>
          <w:sz w:val="24"/>
          <w:szCs w:val="24"/>
        </w:rPr>
        <w:t xml:space="preserve"> </w:t>
      </w:r>
      <w:r>
        <w:rPr>
          <w:rFonts w:ascii="Garamond" w:eastAsia="Calibri" w:hAnsi="Garamond" w:cs="Calibri"/>
          <w:sz w:val="24"/>
          <w:szCs w:val="24"/>
        </w:rPr>
        <w:t>–</w:t>
      </w:r>
      <w:r>
        <w:rPr>
          <w:rFonts w:ascii="Garamond" w:eastAsia="Calibri" w:hAnsi="Garamond" w:cs="Calibri"/>
          <w:b/>
          <w:sz w:val="24"/>
          <w:szCs w:val="24"/>
        </w:rPr>
        <w:t xml:space="preserve"> </w:t>
      </w:r>
      <w:r w:rsidRPr="001C7249">
        <w:rPr>
          <w:rFonts w:ascii="Garamond" w:eastAsia="Calibri" w:hAnsi="Garamond" w:cs="Calibri"/>
          <w:sz w:val="24"/>
          <w:szCs w:val="24"/>
        </w:rPr>
        <w:t xml:space="preserve">This form indicates to the HMIS Team which trainings users </w:t>
      </w:r>
      <w:r>
        <w:rPr>
          <w:rFonts w:ascii="Garamond" w:eastAsia="Calibri" w:hAnsi="Garamond" w:cs="Calibri"/>
          <w:sz w:val="24"/>
          <w:szCs w:val="24"/>
        </w:rPr>
        <w:t>will need</w:t>
      </w:r>
      <w:r w:rsidRPr="001C7249">
        <w:rPr>
          <w:rFonts w:ascii="Garamond" w:eastAsia="Calibri" w:hAnsi="Garamond" w:cs="Calibri"/>
          <w:sz w:val="24"/>
          <w:szCs w:val="24"/>
        </w:rPr>
        <w:t xml:space="preserve">, which projects users will need access to in HMIS, and </w:t>
      </w:r>
      <w:r>
        <w:rPr>
          <w:rFonts w:ascii="Garamond" w:eastAsia="Calibri" w:hAnsi="Garamond" w:cs="Calibri"/>
          <w:sz w:val="24"/>
          <w:szCs w:val="24"/>
        </w:rPr>
        <w:t>which users will need access to ShareFile.</w:t>
      </w:r>
    </w:p>
    <w:p w14:paraId="648EA6AD" w14:textId="77777777" w:rsidR="000643A4" w:rsidRDefault="000643A4" w:rsidP="000643A4">
      <w:pPr>
        <w:ind w:firstLine="720"/>
        <w:rPr>
          <w:rFonts w:ascii="Garamond" w:eastAsia="Calibri" w:hAnsi="Garamond" w:cs="Calibri"/>
          <w:sz w:val="24"/>
          <w:szCs w:val="24"/>
        </w:rPr>
      </w:pPr>
      <w:r w:rsidRPr="009554ED">
        <w:rPr>
          <w:rFonts w:ascii="Garamond" w:eastAsia="Calibri" w:hAnsi="Garamond" w:cs="Calibri"/>
          <w:b/>
          <w:sz w:val="24"/>
          <w:szCs w:val="24"/>
        </w:rPr>
        <w:t>Agency Participation Agreements</w:t>
      </w:r>
      <w:r>
        <w:rPr>
          <w:rFonts w:ascii="Garamond" w:eastAsia="Calibri" w:hAnsi="Garamond" w:cs="Calibri"/>
          <w:sz w:val="24"/>
          <w:szCs w:val="24"/>
        </w:rPr>
        <w:t xml:space="preserve"> must be signed and returned before a new agency or </w:t>
      </w:r>
      <w:r>
        <w:rPr>
          <w:rFonts w:ascii="Garamond" w:eastAsia="Calibri" w:hAnsi="Garamond" w:cs="Calibri"/>
          <w:sz w:val="24"/>
          <w:szCs w:val="24"/>
        </w:rPr>
        <w:tab/>
        <w:t xml:space="preserve">new access point can be created in HMIS. In addition, all other applicable forms and </w:t>
      </w:r>
      <w:r>
        <w:rPr>
          <w:rFonts w:ascii="Garamond" w:eastAsia="Calibri" w:hAnsi="Garamond" w:cs="Calibri"/>
          <w:sz w:val="24"/>
          <w:szCs w:val="24"/>
        </w:rPr>
        <w:tab/>
        <w:t>trainings must be completed before new users will be granted access to HMIS.</w:t>
      </w:r>
    </w:p>
    <w:p w14:paraId="37837681" w14:textId="028CFCB6" w:rsidR="00DF3B06" w:rsidRPr="00DF3B06" w:rsidRDefault="00DF3B06" w:rsidP="00DF3B06">
      <w:pPr>
        <w:rPr>
          <w:rFonts w:ascii="Garamond" w:eastAsia="Calibri" w:hAnsi="Garamond" w:cs="Calibri"/>
          <w:sz w:val="24"/>
          <w:szCs w:val="24"/>
        </w:rPr>
      </w:pPr>
      <w:r w:rsidRPr="00DF3B06">
        <w:rPr>
          <w:rFonts w:ascii="Garamond" w:eastAsia="Calibri" w:hAnsi="Garamond" w:cs="Calibri"/>
          <w:sz w:val="24"/>
          <w:szCs w:val="24"/>
        </w:rPr>
        <w:lastRenderedPageBreak/>
        <w:t>It is recommended that agencies retain a copy of this Maine HMIS Policies and Procedures Manual for reference.  Prior to setting up a new Participating Agency within the Maine HMIS database, the Maine HMIS Lead Agency will verify that the required documentation has been correctly executed and submitted or viewed on site, including:</w:t>
      </w:r>
      <w:r w:rsidR="00342D5E">
        <w:rPr>
          <w:rFonts w:ascii="Garamond" w:eastAsia="Calibri" w:hAnsi="Garamond" w:cs="Calibri"/>
          <w:sz w:val="24"/>
          <w:szCs w:val="24"/>
        </w:rPr>
        <w:br/>
      </w:r>
    </w:p>
    <w:p w14:paraId="4965F3C0" w14:textId="77777777" w:rsidR="00DF3B06" w:rsidRP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Agency Participation Agreement</w:t>
      </w:r>
    </w:p>
    <w:p w14:paraId="6744F220" w14:textId="77777777" w:rsidR="00DF3B06" w:rsidRP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 xml:space="preserve">HMIS Agency Information Form </w:t>
      </w:r>
    </w:p>
    <w:p w14:paraId="5B09AC9C" w14:textId="3E1F4C07" w:rsidR="00DF3B06" w:rsidRPr="00DF3B06" w:rsidRDefault="00ED4939" w:rsidP="00ED4939">
      <w:pPr>
        <w:numPr>
          <w:ilvl w:val="0"/>
          <w:numId w:val="35"/>
        </w:numPr>
        <w:spacing w:line="276" w:lineRule="auto"/>
        <w:rPr>
          <w:rFonts w:ascii="Garamond" w:eastAsia="Calibri" w:hAnsi="Garamond" w:cs="Calibri"/>
          <w:sz w:val="24"/>
          <w:szCs w:val="24"/>
        </w:rPr>
      </w:pPr>
      <w:r w:rsidRPr="00ED4939">
        <w:rPr>
          <w:rFonts w:ascii="Garamond" w:eastAsia="Calibri" w:hAnsi="Garamond" w:cs="Calibri"/>
          <w:sz w:val="24"/>
          <w:szCs w:val="24"/>
        </w:rPr>
        <w:t>New Project Request Form</w:t>
      </w:r>
    </w:p>
    <w:p w14:paraId="1D2FC799" w14:textId="3AED4663" w:rsidR="00DF3B06" w:rsidRP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HMIS/</w:t>
      </w:r>
      <w:r w:rsidR="00133702">
        <w:rPr>
          <w:rFonts w:ascii="Garamond" w:eastAsia="Calibri" w:hAnsi="Garamond" w:cs="Calibri"/>
          <w:sz w:val="24"/>
          <w:szCs w:val="24"/>
        </w:rPr>
        <w:t>Community Services</w:t>
      </w:r>
      <w:r w:rsidRPr="00DF3B06">
        <w:rPr>
          <w:rFonts w:ascii="Garamond" w:eastAsia="Calibri" w:hAnsi="Garamond" w:cs="Calibri"/>
          <w:sz w:val="24"/>
          <w:szCs w:val="24"/>
        </w:rPr>
        <w:t xml:space="preserve"> User Policy, Responsibilities Statement,</w:t>
      </w:r>
      <w:r w:rsidR="005E3F05">
        <w:rPr>
          <w:rFonts w:ascii="Garamond" w:eastAsia="Calibri" w:hAnsi="Garamond" w:cs="Calibri"/>
          <w:sz w:val="24"/>
          <w:szCs w:val="24"/>
        </w:rPr>
        <w:t xml:space="preserve"> and</w:t>
      </w:r>
      <w:r w:rsidRPr="00DF3B06">
        <w:rPr>
          <w:rFonts w:ascii="Garamond" w:eastAsia="Calibri" w:hAnsi="Garamond" w:cs="Calibri"/>
          <w:sz w:val="24"/>
          <w:szCs w:val="24"/>
        </w:rPr>
        <w:t xml:space="preserve"> Code of Ethics </w:t>
      </w:r>
    </w:p>
    <w:p w14:paraId="30A29264" w14:textId="41B8A8EA" w:rsid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 xml:space="preserve">HMIS Agency Administrator Agreement </w:t>
      </w:r>
    </w:p>
    <w:p w14:paraId="3C7FE69E" w14:textId="77777777" w:rsidR="00342D5E" w:rsidRPr="00DF3B06" w:rsidRDefault="00342D5E" w:rsidP="00342D5E">
      <w:pPr>
        <w:ind w:left="360"/>
        <w:rPr>
          <w:rFonts w:ascii="Garamond" w:eastAsia="Calibri" w:hAnsi="Garamond" w:cs="Calibri"/>
          <w:sz w:val="24"/>
          <w:szCs w:val="24"/>
        </w:rPr>
      </w:pPr>
    </w:p>
    <w:p w14:paraId="5DF34EA0" w14:textId="77777777" w:rsidR="00D12125" w:rsidRPr="00404160" w:rsidRDefault="00DF3B06" w:rsidP="00DF3B06">
      <w:pPr>
        <w:rPr>
          <w:rFonts w:ascii="Garamond" w:eastAsia="Calibri" w:hAnsi="Garamond" w:cs="Calibri"/>
          <w:b/>
          <w:bCs/>
          <w:color w:val="538135" w:themeColor="accent6" w:themeShade="BF"/>
          <w:sz w:val="28"/>
          <w:szCs w:val="28"/>
        </w:rPr>
      </w:pPr>
      <w:bookmarkStart w:id="44" w:name="_Toc99952770"/>
      <w:r w:rsidRPr="00404160">
        <w:rPr>
          <w:rFonts w:ascii="Garamond" w:eastAsia="Calibri" w:hAnsi="Garamond" w:cs="Calibri"/>
          <w:b/>
          <w:bCs/>
          <w:color w:val="538135" w:themeColor="accent6" w:themeShade="BF"/>
          <w:sz w:val="28"/>
          <w:szCs w:val="28"/>
        </w:rPr>
        <w:t>Enforcement Mechanisms</w:t>
      </w:r>
      <w:bookmarkEnd w:id="44"/>
    </w:p>
    <w:p w14:paraId="37ADB6F4" w14:textId="03F80C0F" w:rsidR="00DF3B06" w:rsidRPr="00D12125" w:rsidRDefault="00DF3B06" w:rsidP="00DF3B06">
      <w:pPr>
        <w:rPr>
          <w:rFonts w:ascii="Garamond" w:eastAsia="Calibri" w:hAnsi="Garamond" w:cs="Calibri"/>
          <w:b/>
          <w:bCs/>
          <w:color w:val="FFC000" w:themeColor="accent4"/>
          <w:sz w:val="28"/>
          <w:szCs w:val="28"/>
        </w:rPr>
      </w:pPr>
      <w:r w:rsidRPr="00DF3B06">
        <w:rPr>
          <w:rFonts w:ascii="Garamond" w:eastAsia="Calibri" w:hAnsi="Garamond" w:cs="Calibri"/>
          <w:sz w:val="24"/>
          <w:szCs w:val="24"/>
        </w:rPr>
        <w:t>The Lead Agency will investigate all potential violations of any security protocols. Any Agency Admin or End User found to be in violation of security protocols will be sanctioned.</w:t>
      </w:r>
    </w:p>
    <w:p w14:paraId="1E506E42" w14:textId="77777777" w:rsidR="00DF3B06" w:rsidRPr="00DF3B06" w:rsidRDefault="00DF3B06" w:rsidP="00DF3B06">
      <w:pPr>
        <w:rPr>
          <w:rFonts w:ascii="Garamond" w:eastAsia="Calibri" w:hAnsi="Garamond" w:cs="Calibri"/>
          <w:sz w:val="24"/>
          <w:szCs w:val="24"/>
        </w:rPr>
      </w:pPr>
      <w:r w:rsidRPr="00DF3B06">
        <w:rPr>
          <w:rFonts w:ascii="Garamond" w:eastAsia="Calibri" w:hAnsi="Garamond" w:cs="Calibri"/>
          <w:sz w:val="24"/>
          <w:szCs w:val="24"/>
        </w:rPr>
        <w:t>Sanctions may include, but are not limited to:</w:t>
      </w:r>
    </w:p>
    <w:p w14:paraId="0EA2959F" w14:textId="77777777" w:rsidR="00DF3B06" w:rsidRPr="00DF3B06" w:rsidRDefault="00DF3B06" w:rsidP="00D12125">
      <w:pPr>
        <w:numPr>
          <w:ilvl w:val="0"/>
          <w:numId w:val="34"/>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 xml:space="preserve">A formal letter of reprimand to the </w:t>
      </w:r>
      <w:proofErr w:type="spellStart"/>
      <w:r w:rsidRPr="00DF3B06">
        <w:rPr>
          <w:rFonts w:ascii="Garamond" w:eastAsia="Calibri" w:hAnsi="Garamond" w:cs="Calibri"/>
          <w:sz w:val="24"/>
          <w:szCs w:val="24"/>
        </w:rPr>
        <w:t>MaineHousing</w:t>
      </w:r>
      <w:proofErr w:type="spellEnd"/>
      <w:r w:rsidRPr="00DF3B06">
        <w:rPr>
          <w:rFonts w:ascii="Garamond" w:eastAsia="Calibri" w:hAnsi="Garamond" w:cs="Calibri"/>
          <w:sz w:val="24"/>
          <w:szCs w:val="24"/>
        </w:rPr>
        <w:t xml:space="preserve"> Security Compliance Auditor, </w:t>
      </w:r>
      <w:proofErr w:type="spellStart"/>
      <w:r w:rsidRPr="00DF3B06">
        <w:rPr>
          <w:rFonts w:ascii="Garamond" w:eastAsia="Calibri" w:hAnsi="Garamond" w:cs="Calibri"/>
          <w:sz w:val="24"/>
          <w:szCs w:val="24"/>
        </w:rPr>
        <w:t>MCoC</w:t>
      </w:r>
      <w:proofErr w:type="spellEnd"/>
      <w:r w:rsidRPr="00DF3B06">
        <w:rPr>
          <w:rFonts w:ascii="Garamond" w:eastAsia="Calibri" w:hAnsi="Garamond" w:cs="Calibri"/>
          <w:sz w:val="24"/>
          <w:szCs w:val="24"/>
        </w:rPr>
        <w:t xml:space="preserve"> Board, and the Agency Executive Director;</w:t>
      </w:r>
    </w:p>
    <w:p w14:paraId="0E52BEB8" w14:textId="5800B7BB" w:rsidR="00DF3B06" w:rsidRPr="00DF3B06" w:rsidRDefault="00DF3B06" w:rsidP="00D12125">
      <w:pPr>
        <w:numPr>
          <w:ilvl w:val="0"/>
          <w:numId w:val="34"/>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Suspension or Revocation of Agency Access if serious or repeated violation(s) of Maine HMIS Policies and Procedures occur by Agency Admins and/or End Users.</w:t>
      </w:r>
      <w:r w:rsidR="00D12125">
        <w:rPr>
          <w:rFonts w:ascii="Garamond" w:eastAsia="Calibri" w:hAnsi="Garamond" w:cs="Calibri"/>
          <w:sz w:val="24"/>
          <w:szCs w:val="24"/>
        </w:rPr>
        <w:br/>
      </w:r>
    </w:p>
    <w:p w14:paraId="176B5709" w14:textId="77777777" w:rsidR="00DF3B06" w:rsidRPr="00404160" w:rsidRDefault="00DF3B06" w:rsidP="00D12125">
      <w:pPr>
        <w:spacing w:before="280" w:after="0" w:line="276" w:lineRule="auto"/>
        <w:rPr>
          <w:rFonts w:ascii="Garamond" w:eastAsia="Calibri" w:hAnsi="Garamond" w:cs="Calibri"/>
          <w:b/>
          <w:bCs/>
          <w:color w:val="538135" w:themeColor="accent6" w:themeShade="BF"/>
          <w:sz w:val="28"/>
          <w:szCs w:val="28"/>
        </w:rPr>
      </w:pPr>
      <w:bookmarkStart w:id="45" w:name="_Toc99952771"/>
      <w:r w:rsidRPr="00404160">
        <w:rPr>
          <w:rFonts w:ascii="Garamond" w:eastAsia="Calibri" w:hAnsi="Garamond" w:cs="Calibri"/>
          <w:b/>
          <w:bCs/>
          <w:color w:val="538135" w:themeColor="accent6" w:themeShade="BF"/>
          <w:sz w:val="28"/>
          <w:szCs w:val="28"/>
        </w:rPr>
        <w:t>Agency Information Security Protocol Requirements</w:t>
      </w:r>
      <w:bookmarkEnd w:id="45"/>
    </w:p>
    <w:p w14:paraId="0BF6C4F9" w14:textId="77777777" w:rsidR="00DF3B06" w:rsidRPr="00DF3B06" w:rsidRDefault="00DF3B06" w:rsidP="00D12125">
      <w:pPr>
        <w:spacing w:before="280" w:after="0" w:line="276" w:lineRule="auto"/>
        <w:rPr>
          <w:rFonts w:ascii="Garamond" w:eastAsia="Calibri" w:hAnsi="Garamond" w:cs="Calibri"/>
          <w:sz w:val="24"/>
          <w:szCs w:val="24"/>
        </w:rPr>
      </w:pPr>
      <w:r w:rsidRPr="00DF3B06">
        <w:rPr>
          <w:rFonts w:ascii="Garamond" w:eastAsia="Calibri" w:hAnsi="Garamond" w:cs="Calibri"/>
          <w:sz w:val="24"/>
          <w:szCs w:val="24"/>
        </w:rPr>
        <w:t>At a minimum, Participating Agencies must develop rules, protocols or procedures to address the following:</w:t>
      </w:r>
    </w:p>
    <w:p w14:paraId="14EF29A0" w14:textId="72F3BA52"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 xml:space="preserve">Policies in the event of a </w:t>
      </w:r>
      <w:r w:rsidR="00BD23BF">
        <w:rPr>
          <w:rFonts w:ascii="Garamond" w:eastAsia="Calibri" w:hAnsi="Garamond" w:cs="Calibri"/>
          <w:sz w:val="24"/>
          <w:szCs w:val="24"/>
        </w:rPr>
        <w:t>data</w:t>
      </w:r>
      <w:r w:rsidR="00BD23BF" w:rsidRPr="00DF3B06">
        <w:rPr>
          <w:rFonts w:ascii="Garamond" w:eastAsia="Calibri" w:hAnsi="Garamond" w:cs="Calibri"/>
          <w:sz w:val="24"/>
          <w:szCs w:val="24"/>
        </w:rPr>
        <w:t xml:space="preserve"> </w:t>
      </w:r>
      <w:r w:rsidRPr="00DF3B06">
        <w:rPr>
          <w:rFonts w:ascii="Garamond" w:eastAsia="Calibri" w:hAnsi="Garamond" w:cs="Calibri"/>
          <w:sz w:val="24"/>
          <w:szCs w:val="24"/>
        </w:rPr>
        <w:t>breach;</w:t>
      </w:r>
    </w:p>
    <w:p w14:paraId="361C9633"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Internal Agency procedures for complying with the HMIS confidentiality and security  requirements and provisions of other HMIS client and Agency agreements;</w:t>
      </w:r>
    </w:p>
    <w:p w14:paraId="01BAE96A"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 xml:space="preserve">Posting a sign in the areas of client intake that explains generally the reasons; for collecting personal information; </w:t>
      </w:r>
    </w:p>
    <w:p w14:paraId="7A993489"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lastRenderedPageBreak/>
        <w:t>Appropriate assignment of user accounts;</w:t>
      </w:r>
    </w:p>
    <w:p w14:paraId="62817257"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Preventing user account sharing;</w:t>
      </w:r>
    </w:p>
    <w:p w14:paraId="1B0C6D37"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Protection of unattended workstations;</w:t>
      </w:r>
    </w:p>
    <w:p w14:paraId="46C6A940"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Protection of physical access to workstations where employees are accessing the HMIS;</w:t>
      </w:r>
    </w:p>
    <w:p w14:paraId="4E57E706"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Safe storage and protected access to hardcopy and digitally generated client records and reports with identifiable client information;</w:t>
      </w:r>
    </w:p>
    <w:p w14:paraId="1D46A4CD"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Proper cleansing of equipment prior to transfer or disposal (i.e. disk shredding);</w:t>
      </w:r>
    </w:p>
    <w:p w14:paraId="6F7A2FDF" w14:textId="786CD8F2" w:rsidR="00DF3B06" w:rsidRPr="00D12125" w:rsidRDefault="00DF3B06" w:rsidP="00DF3B06">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Procedures for regularly auditing compliance with the Participating Agency’s information security protocol.</w:t>
      </w:r>
      <w:r w:rsidR="00D12125">
        <w:rPr>
          <w:rFonts w:ascii="Garamond" w:eastAsia="Calibri" w:hAnsi="Garamond" w:cs="Calibri"/>
          <w:sz w:val="24"/>
          <w:szCs w:val="24"/>
        </w:rPr>
        <w:br/>
      </w:r>
      <w:r w:rsidR="00D12125">
        <w:rPr>
          <w:rFonts w:ascii="Garamond" w:eastAsia="Calibri" w:hAnsi="Garamond" w:cs="Calibri"/>
          <w:sz w:val="24"/>
          <w:szCs w:val="24"/>
        </w:rPr>
        <w:br/>
      </w:r>
    </w:p>
    <w:p w14:paraId="3D8B79DE" w14:textId="77777777" w:rsidR="00DF3B06" w:rsidRPr="00404160" w:rsidRDefault="00DF3B06" w:rsidP="00DF3B06">
      <w:pPr>
        <w:rPr>
          <w:rFonts w:ascii="Garamond" w:eastAsia="Calibri" w:hAnsi="Garamond" w:cs="Calibri"/>
          <w:b/>
          <w:bCs/>
          <w:color w:val="538135" w:themeColor="accent6" w:themeShade="BF"/>
          <w:sz w:val="28"/>
          <w:szCs w:val="28"/>
        </w:rPr>
      </w:pPr>
      <w:r w:rsidRPr="00404160">
        <w:rPr>
          <w:rFonts w:ascii="Garamond" w:eastAsia="Calibri" w:hAnsi="Garamond" w:cs="Calibri"/>
          <w:b/>
          <w:bCs/>
          <w:color w:val="538135" w:themeColor="accent6" w:themeShade="BF"/>
          <w:sz w:val="28"/>
          <w:szCs w:val="28"/>
        </w:rPr>
        <w:t>Breach of Security</w:t>
      </w:r>
    </w:p>
    <w:p w14:paraId="4ED2E8CE" w14:textId="41F115E9" w:rsidR="00DF3B06" w:rsidRPr="00D12125" w:rsidRDefault="00DF3B06" w:rsidP="00DF3B06">
      <w:pPr>
        <w:rPr>
          <w:rFonts w:ascii="Garamond" w:eastAsia="Calibri" w:hAnsi="Garamond" w:cs="Calibri"/>
          <w:sz w:val="24"/>
          <w:szCs w:val="24"/>
        </w:rPr>
      </w:pPr>
      <w:r w:rsidRPr="00DF3B06">
        <w:rPr>
          <w:rFonts w:ascii="Garamond" w:eastAsia="Calibri" w:hAnsi="Garamond" w:cs="Calibri"/>
          <w:sz w:val="24"/>
          <w:szCs w:val="24"/>
        </w:rPr>
        <w:t xml:space="preserve">Participating agencies acknowledge that ensuring the confidentiality, security, and privacy of any information accessed, used, or downloaded from HMIS by the agency is strictly the responsibility of the agency. The agency is obligated, once identified, to rectify any violations of the HMIS manual or HMIS user license agreement. In the event of a breach or suspected breach of the privacy or security of any information received from another agency via HMIS, or in the event of any unauthorized use or disclosure of any information received from another agency via HMIS, the agency will </w:t>
      </w:r>
      <w:r w:rsidRPr="00DF3B06">
        <w:rPr>
          <w:rFonts w:ascii="Garamond" w:eastAsia="Calibri" w:hAnsi="Garamond" w:cs="Calibri"/>
          <w:i/>
          <w:sz w:val="24"/>
          <w:szCs w:val="24"/>
        </w:rPr>
        <w:t>immediately notify the HMIS Team at 207-626-4600</w:t>
      </w:r>
      <w:r w:rsidRPr="00DF3B06">
        <w:rPr>
          <w:rFonts w:ascii="Garamond" w:eastAsia="Calibri" w:hAnsi="Garamond" w:cs="Calibri"/>
          <w:sz w:val="24"/>
          <w:szCs w:val="24"/>
        </w:rPr>
        <w:t xml:space="preserve"> and the agency whose information was breached, and comply with any breach notification obligations the agency may have under the HIPAA breach notification rules and/or Maine’s Notice of Risk to Personal Data Act. </w:t>
      </w:r>
    </w:p>
    <w:p w14:paraId="0C39FF68" w14:textId="78813265" w:rsidR="00DF3B06" w:rsidRPr="00DF3B06" w:rsidRDefault="00DF3B06" w:rsidP="00DF3B06">
      <w:pPr>
        <w:rPr>
          <w:rFonts w:ascii="Garamond" w:eastAsia="Calibri" w:hAnsi="Garamond" w:cs="Calibri"/>
          <w:b/>
          <w:sz w:val="24"/>
          <w:szCs w:val="24"/>
        </w:rPr>
      </w:pPr>
      <w:r w:rsidRPr="00DF3B06">
        <w:rPr>
          <w:rFonts w:ascii="Garamond" w:eastAsia="Calibri" w:hAnsi="Garamond" w:cs="Calibri"/>
          <w:b/>
          <w:sz w:val="24"/>
          <w:szCs w:val="24"/>
        </w:rPr>
        <w:t>NOTE: If an Agency is not in compliance with these protocols, they could risk losing funding.</w:t>
      </w:r>
      <w:r w:rsidR="00D12125">
        <w:rPr>
          <w:rFonts w:ascii="Garamond" w:eastAsia="Calibri" w:hAnsi="Garamond" w:cs="Calibri"/>
          <w:b/>
          <w:sz w:val="24"/>
          <w:szCs w:val="24"/>
        </w:rPr>
        <w:br/>
      </w:r>
    </w:p>
    <w:p w14:paraId="2807E0B8" w14:textId="77777777" w:rsidR="00DF3B06" w:rsidRPr="00404160" w:rsidRDefault="00DF3B06" w:rsidP="00DF3B06">
      <w:pPr>
        <w:rPr>
          <w:rFonts w:ascii="Garamond" w:eastAsia="Calibri" w:hAnsi="Garamond" w:cs="Calibri"/>
          <w:b/>
          <w:bCs/>
          <w:color w:val="538135" w:themeColor="accent6" w:themeShade="BF"/>
          <w:sz w:val="28"/>
          <w:szCs w:val="28"/>
        </w:rPr>
      </w:pPr>
      <w:bookmarkStart w:id="46" w:name="_Toc99952772"/>
      <w:r w:rsidRPr="00404160">
        <w:rPr>
          <w:rFonts w:ascii="Garamond" w:eastAsia="Calibri" w:hAnsi="Garamond" w:cs="Calibri"/>
          <w:b/>
          <w:bCs/>
          <w:color w:val="538135" w:themeColor="accent6" w:themeShade="BF"/>
          <w:sz w:val="28"/>
          <w:szCs w:val="28"/>
        </w:rPr>
        <w:t>User Access Levels</w:t>
      </w:r>
      <w:bookmarkEnd w:id="46"/>
    </w:p>
    <w:p w14:paraId="5144C590" w14:textId="538D399F" w:rsidR="00DF3B06" w:rsidRPr="00DF3B06" w:rsidRDefault="00DF3B06" w:rsidP="00DF3B06">
      <w:pPr>
        <w:rPr>
          <w:rFonts w:ascii="Garamond" w:eastAsia="Calibri" w:hAnsi="Garamond" w:cs="Calibri"/>
          <w:sz w:val="24"/>
          <w:szCs w:val="24"/>
        </w:rPr>
      </w:pPr>
      <w:r w:rsidRPr="00DF3B06">
        <w:rPr>
          <w:rFonts w:ascii="Garamond" w:eastAsia="Calibri" w:hAnsi="Garamond" w:cs="Calibri"/>
          <w:sz w:val="24"/>
          <w:szCs w:val="24"/>
        </w:rPr>
        <w:t xml:space="preserve">All the HMIS users must be assigned a designated user access level that controls the level and type of access the user will have within the system. Each user will have access to client-level data </w:t>
      </w:r>
      <w:r w:rsidR="008C20CE">
        <w:rPr>
          <w:rFonts w:ascii="Garamond" w:eastAsia="Calibri" w:hAnsi="Garamond" w:cs="Calibri"/>
          <w:sz w:val="24"/>
          <w:szCs w:val="24"/>
        </w:rPr>
        <w:t xml:space="preserve">based on their role at their agency and within the homeless response system. </w:t>
      </w:r>
      <w:r w:rsidR="00760813">
        <w:rPr>
          <w:rFonts w:ascii="Garamond" w:eastAsia="Calibri" w:hAnsi="Garamond" w:cs="Calibri"/>
          <w:sz w:val="24"/>
          <w:szCs w:val="24"/>
        </w:rPr>
        <w:br/>
      </w:r>
    </w:p>
    <w:p w14:paraId="711B42D5" w14:textId="5E154F28" w:rsidR="00FE0379" w:rsidRPr="00404160" w:rsidRDefault="00760813" w:rsidP="00FE0379">
      <w:pPr>
        <w:rPr>
          <w:rFonts w:ascii="Garamond" w:eastAsia="Times New Roman" w:hAnsi="Garamond" w:cs="Arial"/>
          <w:b/>
          <w:bCs/>
          <w:iCs/>
          <w:color w:val="538135" w:themeColor="accent6" w:themeShade="BF"/>
          <w:sz w:val="28"/>
          <w:szCs w:val="28"/>
        </w:rPr>
      </w:pPr>
      <w:r>
        <w:rPr>
          <w:rFonts w:ascii="Garamond" w:eastAsia="Calibri" w:hAnsi="Garamond" w:cs="Calibri"/>
          <w:sz w:val="24"/>
          <w:szCs w:val="24"/>
        </w:rPr>
        <w:br/>
      </w:r>
      <w:r w:rsidR="0038769B" w:rsidRPr="008F1668">
        <w:rPr>
          <w:noProof/>
        </w:rPr>
        <mc:AlternateContent>
          <mc:Choice Requires="wps">
            <w:drawing>
              <wp:anchor distT="45720" distB="45720" distL="114300" distR="114300" simplePos="0" relativeHeight="251688960" behindDoc="1" locked="0" layoutInCell="1" allowOverlap="1" wp14:anchorId="228B9F7A" wp14:editId="2F93762E">
                <wp:simplePos x="0" y="0"/>
                <wp:positionH relativeFrom="column">
                  <wp:posOffset>0</wp:posOffset>
                </wp:positionH>
                <wp:positionV relativeFrom="paragraph">
                  <wp:posOffset>123</wp:posOffset>
                </wp:positionV>
                <wp:extent cx="5961380" cy="296545"/>
                <wp:effectExtent l="0" t="0" r="1270" b="8255"/>
                <wp:wrapTight wrapText="bothSides">
                  <wp:wrapPolygon edited="0">
                    <wp:start x="0" y="0"/>
                    <wp:lineTo x="0" y="20814"/>
                    <wp:lineTo x="21536" y="20814"/>
                    <wp:lineTo x="2153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580EC207" w14:textId="331B1AB1" w:rsidR="00BD23BF" w:rsidRPr="0073545E" w:rsidRDefault="00BD23BF" w:rsidP="00887375">
                            <w:pPr>
                              <w:pStyle w:val="Heading2"/>
                            </w:pPr>
                            <w:bookmarkStart w:id="47" w:name="_Maine_HMIS_Client"/>
                            <w:bookmarkEnd w:id="47"/>
                            <w:r>
                              <w:t>Maine HMIS Client Data Policies and 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B9F7A" id="_x0000_s1034" type="#_x0000_t202" style="position:absolute;margin-left:0;margin-top:0;width:469.4pt;height:23.3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" fillcolor="#ffc000" stroked="f">
                <v:textbox>
                  <w:txbxContent>
                    <w:p w14:paraId="580EC207" w14:textId="331B1AB1" w:rsidR="00BD23BF" w:rsidRPr="0073545E" w:rsidRDefault="00BD23BF" w:rsidP="00887375">
                      <w:pPr>
                        <w:pStyle w:val="Heading2"/>
                      </w:pPr>
                      <w:bookmarkStart w:id="90" w:name="_Maine_HMIS_Client"/>
                      <w:bookmarkEnd w:id="90"/>
                      <w:r>
                        <w:t>Maine HMIS Client Data Policies and Procedures</w:t>
                      </w:r>
                    </w:p>
                  </w:txbxContent>
                </v:textbox>
                <w10:wrap type="tight"/>
              </v:shape>
            </w:pict>
          </mc:Fallback>
        </mc:AlternateContent>
      </w:r>
      <w:bookmarkStart w:id="48" w:name="_Toc99952777"/>
      <w:r w:rsidR="00FE0379" w:rsidRPr="00404160">
        <w:rPr>
          <w:rFonts w:ascii="Garamond" w:eastAsia="Times New Roman" w:hAnsi="Garamond" w:cs="Arial"/>
          <w:b/>
          <w:bCs/>
          <w:iCs/>
          <w:color w:val="538135" w:themeColor="accent6" w:themeShade="BF"/>
          <w:sz w:val="28"/>
          <w:szCs w:val="28"/>
        </w:rPr>
        <w:t>Client Notification Policies and Procedures</w:t>
      </w:r>
      <w:bookmarkEnd w:id="48"/>
    </w:p>
    <w:p w14:paraId="3DDFCD3B"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lastRenderedPageBreak/>
        <w:t xml:space="preserve">The Maine HMIS and the </w:t>
      </w:r>
      <w:proofErr w:type="spellStart"/>
      <w:r w:rsidRPr="00FE0379">
        <w:rPr>
          <w:rFonts w:ascii="Garamond" w:eastAsia="Times New Roman" w:hAnsi="Garamond" w:cs="Arial"/>
          <w:bCs/>
          <w:iCs/>
          <w:sz w:val="24"/>
          <w:szCs w:val="21"/>
        </w:rPr>
        <w:t>MCoC</w:t>
      </w:r>
      <w:proofErr w:type="spellEnd"/>
      <w:r w:rsidRPr="00FE0379">
        <w:rPr>
          <w:rFonts w:ascii="Garamond" w:eastAsia="Times New Roman" w:hAnsi="Garamond" w:cs="Arial"/>
          <w:bCs/>
          <w:iCs/>
          <w:sz w:val="24"/>
          <w:szCs w:val="21"/>
        </w:rPr>
        <w:t xml:space="preserve"> have prepared standard documents for the HMIS release of information: the Maine HMIS Authorization for Disclosure Information Form.  All written consent forms must be stored in a client’s file for record keeping and auditing purposes. Forms are located on the HMIS website </w:t>
      </w:r>
      <w:hyperlink r:id="rId17" w:history="1">
        <w:r w:rsidRPr="00FE0379">
          <w:rPr>
            <w:rStyle w:val="Hyperlink"/>
            <w:rFonts w:ascii="Garamond" w:eastAsia="Times New Roman" w:hAnsi="Garamond" w:cs="Arial"/>
            <w:bCs/>
            <w:iCs/>
            <w:sz w:val="24"/>
            <w:szCs w:val="21"/>
          </w:rPr>
          <w:t>https://maineHMIS.org/</w:t>
        </w:r>
      </w:hyperlink>
    </w:p>
    <w:p w14:paraId="4DD120FB"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By participating in the Maine HMIS, agencies and users agree to high standards of confidentiality and to seek explicit authority and permission from clients for release of any identifiable client information. </w:t>
      </w:r>
    </w:p>
    <w:p w14:paraId="6AEB2123"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The client has the right to have access to their own data.</w:t>
      </w:r>
    </w:p>
    <w:p w14:paraId="59632164"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A Release of Information (ROI) form must be signed by all clients before any Protected Personal Information (PPI) can be shared within HMIS. </w:t>
      </w:r>
    </w:p>
    <w:p w14:paraId="4B04E5E6"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The signed copy of the Agency Participation Agreement will have to be in place and on file at </w:t>
      </w:r>
      <w:proofErr w:type="spellStart"/>
      <w:r w:rsidRPr="00FE0379">
        <w:rPr>
          <w:rFonts w:ascii="Garamond" w:eastAsia="Times New Roman" w:hAnsi="Garamond" w:cs="Arial"/>
          <w:bCs/>
          <w:iCs/>
          <w:sz w:val="24"/>
          <w:szCs w:val="21"/>
        </w:rPr>
        <w:t>MaineHousing</w:t>
      </w:r>
      <w:proofErr w:type="spellEnd"/>
      <w:r w:rsidRPr="00FE0379">
        <w:rPr>
          <w:rFonts w:ascii="Garamond" w:eastAsia="Times New Roman" w:hAnsi="Garamond" w:cs="Arial"/>
          <w:bCs/>
          <w:iCs/>
          <w:sz w:val="24"/>
          <w:szCs w:val="21"/>
        </w:rPr>
        <w:t xml:space="preserve"> prior to sharing of information across agencies within the Maine HMIS.</w:t>
      </w:r>
    </w:p>
    <w:p w14:paraId="15F489F7"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All agencies participating in the Maine HMIS will be required to follow all current data security practices detailed in this document, and adhere to ethical data use standards, regardless of the location where agency users connect to the HMIS.</w:t>
      </w:r>
    </w:p>
    <w:p w14:paraId="615D814D"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The client will have access to view, or keep a printed copy of, his or her own records contained in the HMIS. </w:t>
      </w:r>
    </w:p>
    <w:p w14:paraId="5B364621"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The participating agencies and </w:t>
      </w:r>
      <w:proofErr w:type="spellStart"/>
      <w:r w:rsidRPr="00FE0379">
        <w:rPr>
          <w:rFonts w:ascii="Garamond" w:eastAsia="Times New Roman" w:hAnsi="Garamond" w:cs="Arial"/>
          <w:bCs/>
          <w:iCs/>
          <w:sz w:val="24"/>
          <w:szCs w:val="21"/>
        </w:rPr>
        <w:t>MaineHousing</w:t>
      </w:r>
      <w:proofErr w:type="spellEnd"/>
      <w:r w:rsidRPr="00FE0379">
        <w:rPr>
          <w:rFonts w:ascii="Garamond" w:eastAsia="Times New Roman" w:hAnsi="Garamond" w:cs="Arial"/>
          <w:bCs/>
          <w:iCs/>
          <w:sz w:val="24"/>
          <w:szCs w:val="21"/>
        </w:rPr>
        <w:t xml:space="preserve"> reserve the right, granted under federal and state statutes, to charge a fee to cover reasonable costs for the retrieval and printing of such client information. </w:t>
      </w:r>
    </w:p>
    <w:p w14:paraId="4C2D540D" w14:textId="0D35482D"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A privacy notice shall be prominently displayed in the program offices where intake occurs. The content of this privacy notice shall be in accordance with</w:t>
      </w:r>
      <w:r w:rsidRPr="00FE0379">
        <w:rPr>
          <w:rFonts w:ascii="Garamond" w:eastAsia="Times New Roman" w:hAnsi="Garamond" w:cs="Arial"/>
          <w:bCs/>
          <w:i/>
          <w:iCs/>
          <w:sz w:val="24"/>
          <w:szCs w:val="21"/>
        </w:rPr>
        <w:t xml:space="preserve"> </w:t>
      </w:r>
      <w:r w:rsidRPr="00FE0379">
        <w:rPr>
          <w:rFonts w:ascii="Garamond" w:eastAsia="Times New Roman" w:hAnsi="Garamond" w:cs="Arial"/>
          <w:bCs/>
          <w:iCs/>
          <w:sz w:val="24"/>
          <w:szCs w:val="21"/>
        </w:rPr>
        <w:t>the HMIS Privacy Standards in: Federal Register / Vol. 69, No. 146 / Friday, July 30, 2004 and any other applicable standards.</w:t>
      </w:r>
      <w:r>
        <w:rPr>
          <w:rFonts w:ascii="Garamond" w:eastAsia="Times New Roman" w:hAnsi="Garamond" w:cs="Arial"/>
          <w:bCs/>
          <w:iCs/>
          <w:sz w:val="24"/>
          <w:szCs w:val="21"/>
        </w:rPr>
        <w:br/>
      </w:r>
    </w:p>
    <w:p w14:paraId="01FE5E6D" w14:textId="77777777" w:rsidR="00FE0379" w:rsidRPr="00404160" w:rsidRDefault="00FE0379" w:rsidP="00FE0379">
      <w:pPr>
        <w:rPr>
          <w:rFonts w:ascii="Garamond" w:eastAsia="Times New Roman" w:hAnsi="Garamond" w:cs="Arial"/>
          <w:b/>
          <w:bCs/>
          <w:iCs/>
          <w:color w:val="538135" w:themeColor="accent6" w:themeShade="BF"/>
          <w:sz w:val="28"/>
          <w:szCs w:val="28"/>
        </w:rPr>
      </w:pPr>
      <w:bookmarkStart w:id="49" w:name="_Toc99952778"/>
      <w:r w:rsidRPr="00404160">
        <w:rPr>
          <w:rFonts w:ascii="Garamond" w:eastAsia="Times New Roman" w:hAnsi="Garamond" w:cs="Arial"/>
          <w:b/>
          <w:bCs/>
          <w:iCs/>
          <w:color w:val="538135" w:themeColor="accent6" w:themeShade="BF"/>
          <w:sz w:val="28"/>
          <w:szCs w:val="28"/>
        </w:rPr>
        <w:t>Client Refusals</w:t>
      </w:r>
      <w:bookmarkEnd w:id="49"/>
    </w:p>
    <w:p w14:paraId="16793E10"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If a client does not want their data shared, the agency will ask the client to check the box next to “Do Not Disclose” on the Authorization to Disclose Information form, and the Agency will notify </w:t>
      </w:r>
      <w:proofErr w:type="spellStart"/>
      <w:r w:rsidRPr="00FE0379">
        <w:rPr>
          <w:rFonts w:ascii="Garamond" w:eastAsia="Times New Roman" w:hAnsi="Garamond" w:cs="Arial"/>
          <w:bCs/>
          <w:iCs/>
          <w:sz w:val="24"/>
          <w:szCs w:val="21"/>
        </w:rPr>
        <w:t>MaineHousing</w:t>
      </w:r>
      <w:proofErr w:type="spellEnd"/>
      <w:r w:rsidRPr="00FE0379">
        <w:rPr>
          <w:rFonts w:ascii="Garamond" w:eastAsia="Times New Roman" w:hAnsi="Garamond" w:cs="Arial"/>
          <w:bCs/>
          <w:iCs/>
          <w:sz w:val="24"/>
          <w:szCs w:val="21"/>
        </w:rPr>
        <w:t xml:space="preserve"> (by faxing the form to: 207-624-5768) who will ensure that the client’s information is unavailable to any other participating agency from the date of the client’s withdrawal of the authorization forward. </w:t>
      </w:r>
    </w:p>
    <w:p w14:paraId="444EA3B6" w14:textId="48739E23"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If a client does not want their data entered in to HMIS at all and is adamant after discussion, the agency should reach out to the HMIS Team for further instructions. </w:t>
      </w:r>
      <w:r>
        <w:rPr>
          <w:rFonts w:ascii="Garamond" w:eastAsia="Times New Roman" w:hAnsi="Garamond" w:cs="Arial"/>
          <w:bCs/>
          <w:iCs/>
          <w:sz w:val="24"/>
          <w:szCs w:val="21"/>
        </w:rPr>
        <w:br/>
      </w:r>
      <w:r w:rsidRPr="00FE0379">
        <w:rPr>
          <w:rFonts w:ascii="Garamond" w:eastAsia="Times New Roman" w:hAnsi="Garamond" w:cs="Arial"/>
          <w:bCs/>
          <w:iCs/>
          <w:sz w:val="24"/>
          <w:szCs w:val="21"/>
        </w:rPr>
        <w:t xml:space="preserve"> </w:t>
      </w:r>
    </w:p>
    <w:p w14:paraId="17EB5AEE" w14:textId="77777777" w:rsidR="00FE0379" w:rsidRPr="00404160" w:rsidRDefault="00FE0379" w:rsidP="00FE0379">
      <w:pPr>
        <w:rPr>
          <w:rFonts w:ascii="Garamond" w:eastAsia="Times New Roman" w:hAnsi="Garamond" w:cs="Arial"/>
          <w:b/>
          <w:bCs/>
          <w:iCs/>
          <w:color w:val="538135" w:themeColor="accent6" w:themeShade="BF"/>
          <w:sz w:val="28"/>
          <w:szCs w:val="28"/>
        </w:rPr>
      </w:pPr>
      <w:bookmarkStart w:id="50" w:name="_Toc99952779"/>
      <w:r w:rsidRPr="00404160">
        <w:rPr>
          <w:rFonts w:ascii="Garamond" w:eastAsia="Times New Roman" w:hAnsi="Garamond" w:cs="Arial"/>
          <w:b/>
          <w:bCs/>
          <w:iCs/>
          <w:color w:val="538135" w:themeColor="accent6" w:themeShade="BF"/>
          <w:sz w:val="28"/>
          <w:szCs w:val="28"/>
        </w:rPr>
        <w:t>Inactive Client Policy</w:t>
      </w:r>
      <w:bookmarkEnd w:id="50"/>
    </w:p>
    <w:p w14:paraId="3F4CC6E9" w14:textId="6E6E6C98" w:rsidR="004727E6" w:rsidRPr="004727E6" w:rsidRDefault="004727E6" w:rsidP="004727E6">
      <w:pPr>
        <w:rPr>
          <w:rFonts w:ascii="Garamond" w:eastAsia="Times New Roman" w:hAnsi="Garamond" w:cs="Arial"/>
          <w:bCs/>
          <w:iCs/>
          <w:sz w:val="24"/>
          <w:szCs w:val="21"/>
        </w:rPr>
      </w:pPr>
      <w:r w:rsidRPr="004727E6">
        <w:rPr>
          <w:rFonts w:ascii="Garamond" w:eastAsia="Times New Roman" w:hAnsi="Garamond" w:cs="Arial"/>
          <w:bCs/>
          <w:iCs/>
          <w:sz w:val="24"/>
          <w:szCs w:val="21"/>
        </w:rPr>
        <w:lastRenderedPageBreak/>
        <w:t>For the purposes of reporting, a client will be considered inactive if their last exit was to a non-permanent exit destination and occurr</w:t>
      </w:r>
      <w:r w:rsidR="00421FA3">
        <w:rPr>
          <w:rFonts w:ascii="Garamond" w:eastAsia="Times New Roman" w:hAnsi="Garamond" w:cs="Arial"/>
          <w:bCs/>
          <w:iCs/>
          <w:sz w:val="24"/>
          <w:szCs w:val="21"/>
        </w:rPr>
        <w:t>ed at least 90 days prior to</w:t>
      </w:r>
      <w:r w:rsidRPr="004727E6">
        <w:rPr>
          <w:rFonts w:ascii="Garamond" w:eastAsia="Times New Roman" w:hAnsi="Garamond" w:cs="Arial"/>
          <w:bCs/>
          <w:iCs/>
          <w:sz w:val="24"/>
          <w:szCs w:val="21"/>
        </w:rPr>
        <w:t xml:space="preserve"> any subsequent homeless program entry.</w:t>
      </w:r>
    </w:p>
    <w:p w14:paraId="3B0C1FD2" w14:textId="6BA6AD71"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 </w:t>
      </w:r>
    </w:p>
    <w:p w14:paraId="5B2DA071" w14:textId="77777777" w:rsidR="00FE0379" w:rsidRPr="00404160" w:rsidRDefault="00FE0379" w:rsidP="00FE0379">
      <w:pPr>
        <w:rPr>
          <w:rFonts w:ascii="Garamond" w:eastAsia="Times New Roman" w:hAnsi="Garamond" w:cs="Arial"/>
          <w:b/>
          <w:bCs/>
          <w:iCs/>
          <w:color w:val="538135" w:themeColor="accent6" w:themeShade="BF"/>
          <w:sz w:val="28"/>
          <w:szCs w:val="28"/>
        </w:rPr>
      </w:pPr>
      <w:bookmarkStart w:id="51" w:name="_Toc99952780"/>
      <w:r w:rsidRPr="00404160">
        <w:rPr>
          <w:rFonts w:ascii="Garamond" w:eastAsia="Times New Roman" w:hAnsi="Garamond" w:cs="Arial"/>
          <w:b/>
          <w:bCs/>
          <w:iCs/>
          <w:color w:val="538135" w:themeColor="accent6" w:themeShade="BF"/>
          <w:sz w:val="28"/>
          <w:szCs w:val="28"/>
        </w:rPr>
        <w:t>Accountability for the Maine HMIS Policy</w:t>
      </w:r>
      <w:bookmarkEnd w:id="51"/>
    </w:p>
    <w:p w14:paraId="0070F123" w14:textId="25029A6A"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Participating Agencies must establish a regular process of training users on the Maine HMIS policies and procedures outlined in this manual, regularly auditing that the policy is being followed by Agency staff (including employees, volunteers, affiliates, contractors and associates), and receiving and reviewing complaints about potential violations of the policy.</w:t>
      </w:r>
      <w:r>
        <w:rPr>
          <w:rFonts w:ascii="Garamond" w:eastAsia="Times New Roman" w:hAnsi="Garamond" w:cs="Arial"/>
          <w:bCs/>
          <w:iCs/>
          <w:sz w:val="24"/>
          <w:szCs w:val="21"/>
        </w:rPr>
        <w:br/>
      </w:r>
    </w:p>
    <w:p w14:paraId="07DF7647" w14:textId="77777777" w:rsidR="00FE0379" w:rsidRPr="00404160" w:rsidRDefault="00FE0379" w:rsidP="00FE0379">
      <w:pPr>
        <w:rPr>
          <w:rFonts w:ascii="Garamond" w:eastAsia="Times New Roman" w:hAnsi="Garamond" w:cs="Arial"/>
          <w:b/>
          <w:bCs/>
          <w:iCs/>
          <w:color w:val="538135" w:themeColor="accent6" w:themeShade="BF"/>
          <w:sz w:val="28"/>
          <w:szCs w:val="21"/>
        </w:rPr>
      </w:pPr>
      <w:bookmarkStart w:id="52" w:name="_Toc99952781"/>
      <w:r w:rsidRPr="00404160">
        <w:rPr>
          <w:rFonts w:ascii="Garamond" w:eastAsia="Times New Roman" w:hAnsi="Garamond" w:cs="Arial"/>
          <w:b/>
          <w:bCs/>
          <w:iCs/>
          <w:color w:val="538135" w:themeColor="accent6" w:themeShade="BF"/>
          <w:sz w:val="28"/>
          <w:szCs w:val="21"/>
        </w:rPr>
        <w:t>HMIS Data Quality Policies and Procedures</w:t>
      </w:r>
      <w:bookmarkEnd w:id="52"/>
    </w:p>
    <w:p w14:paraId="70FA5B8D" w14:textId="21C58311" w:rsidR="009E58A5" w:rsidRPr="009E58A5" w:rsidRDefault="00FE0379" w:rsidP="009E58A5">
      <w:pPr>
        <w:rPr>
          <w:bCs/>
        </w:rPr>
      </w:pPr>
      <w:r w:rsidRPr="00FE0379">
        <w:rPr>
          <w:rFonts w:ascii="Garamond" w:eastAsia="Times New Roman" w:hAnsi="Garamond" w:cs="Arial"/>
          <w:bCs/>
          <w:iCs/>
          <w:sz w:val="24"/>
          <w:szCs w:val="21"/>
        </w:rPr>
        <w:t xml:space="preserve">The Maine HMIS, in collaboration with the </w:t>
      </w:r>
      <w:proofErr w:type="spellStart"/>
      <w:r w:rsidRPr="00FE0379">
        <w:rPr>
          <w:rFonts w:ascii="Garamond" w:eastAsia="Times New Roman" w:hAnsi="Garamond" w:cs="Arial"/>
          <w:bCs/>
          <w:iCs/>
          <w:sz w:val="24"/>
          <w:szCs w:val="21"/>
        </w:rPr>
        <w:t>MCoC</w:t>
      </w:r>
      <w:proofErr w:type="spellEnd"/>
      <w:r w:rsidRPr="00FE0379">
        <w:rPr>
          <w:rFonts w:ascii="Garamond" w:eastAsia="Times New Roman" w:hAnsi="Garamond" w:cs="Arial"/>
          <w:bCs/>
          <w:iCs/>
          <w:sz w:val="24"/>
          <w:szCs w:val="21"/>
        </w:rPr>
        <w:t xml:space="preserve">, has prepared the Maine HMIS Data Quality Plan and Best Practices Guide which outlines the data quality policies and procedures. This document is available at </w:t>
      </w:r>
      <w:hyperlink r:id="rId18" w:history="1">
        <w:r w:rsidRPr="00FE0379">
          <w:rPr>
            <w:rStyle w:val="Hyperlink"/>
            <w:rFonts w:ascii="Garamond" w:eastAsia="Times New Roman" w:hAnsi="Garamond" w:cs="Arial"/>
            <w:bCs/>
            <w:iCs/>
            <w:sz w:val="24"/>
            <w:szCs w:val="21"/>
          </w:rPr>
          <w:t>https://mainehmis.org</w:t>
        </w:r>
      </w:hyperlink>
      <w:r w:rsidR="009E147B">
        <w:rPr>
          <w:rFonts w:ascii="Garamond" w:hAnsi="Garamond"/>
          <w:sz w:val="24"/>
          <w:szCs w:val="24"/>
        </w:rPr>
        <w:br w:type="page"/>
      </w:r>
      <w:bookmarkStart w:id="53" w:name="_bookmark8"/>
      <w:bookmarkEnd w:id="53"/>
      <w:r w:rsidR="008F1668" w:rsidRPr="008F1668">
        <w:rPr>
          <w:noProof/>
        </w:rPr>
        <w:lastRenderedPageBreak/>
        <mc:AlternateContent>
          <mc:Choice Requires="wps">
            <w:drawing>
              <wp:anchor distT="45720" distB="45720" distL="114300" distR="114300" simplePos="0" relativeHeight="251684864" behindDoc="1" locked="0" layoutInCell="1" allowOverlap="1" wp14:anchorId="0639B80F" wp14:editId="023C0DAB">
                <wp:simplePos x="0" y="0"/>
                <wp:positionH relativeFrom="column">
                  <wp:posOffset>9525</wp:posOffset>
                </wp:positionH>
                <wp:positionV relativeFrom="paragraph">
                  <wp:posOffset>0</wp:posOffset>
                </wp:positionV>
                <wp:extent cx="5961380" cy="296545"/>
                <wp:effectExtent l="0" t="0" r="1270" b="8255"/>
                <wp:wrapTight wrapText="bothSides">
                  <wp:wrapPolygon edited="0">
                    <wp:start x="0" y="0"/>
                    <wp:lineTo x="0" y="20814"/>
                    <wp:lineTo x="21536" y="20814"/>
                    <wp:lineTo x="21536"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20E7087E" w14:textId="659B9529" w:rsidR="00BD23BF" w:rsidRPr="0073545E" w:rsidRDefault="00BD23BF" w:rsidP="00887375">
                            <w:pPr>
                              <w:pStyle w:val="Heading2"/>
                            </w:pPr>
                            <w:bookmarkStart w:id="54" w:name="_Maine_HMIS_Data"/>
                            <w:bookmarkEnd w:id="54"/>
                            <w:r>
                              <w:t>Maine HMIS Data Access Control Policies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39B80F" id="_x0000_s1035" type="#_x0000_t202" style="position:absolute;margin-left:.75pt;margin-top:0;width:469.4pt;height:23.3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" fillcolor="#ffc000" stroked="f">
                <v:textbox>
                  <w:txbxContent>
                    <w:p w14:paraId="20E7087E" w14:textId="659B9529" w:rsidR="00BD23BF" w:rsidRPr="0073545E" w:rsidRDefault="00BD23BF" w:rsidP="00887375">
                      <w:pPr>
                        <w:pStyle w:val="Heading2"/>
                      </w:pPr>
                      <w:bookmarkStart w:id="99" w:name="_Maine_HMIS_Data"/>
                      <w:bookmarkEnd w:id="99"/>
                      <w:r>
                        <w:t>Maine HMIS Data Access Control Policies</w:t>
                      </w:r>
                    </w:p>
                  </w:txbxContent>
                </v:textbox>
                <w10:wrap type="tight"/>
              </v:shape>
            </w:pict>
          </mc:Fallback>
        </mc:AlternateContent>
      </w:r>
      <w:r w:rsidR="00781A8A">
        <w:br/>
      </w:r>
      <w:bookmarkStart w:id="55" w:name="_Toc99952783"/>
      <w:r w:rsidR="009E58A5" w:rsidRPr="00752B95">
        <w:rPr>
          <w:rFonts w:ascii="Garamond" w:hAnsi="Garamond"/>
          <w:b/>
          <w:bCs/>
          <w:color w:val="538135" w:themeColor="accent6" w:themeShade="BF"/>
          <w:sz w:val="28"/>
          <w:szCs w:val="28"/>
        </w:rPr>
        <w:t>User Accounts</w:t>
      </w:r>
      <w:bookmarkEnd w:id="55"/>
    </w:p>
    <w:p w14:paraId="4F973512" w14:textId="77777777" w:rsidR="009E58A5" w:rsidRPr="00752B95" w:rsidRDefault="009E58A5" w:rsidP="009E58A5">
      <w:pPr>
        <w:rPr>
          <w:rFonts w:ascii="Garamond" w:hAnsi="Garamond"/>
          <w:sz w:val="24"/>
          <w:szCs w:val="24"/>
        </w:rPr>
      </w:pPr>
      <w:r w:rsidRPr="00752B95">
        <w:rPr>
          <w:rFonts w:ascii="Garamond" w:hAnsi="Garamond"/>
          <w:sz w:val="24"/>
          <w:szCs w:val="24"/>
        </w:rPr>
        <w:t xml:space="preserve">Agency Administrators are responsible for managing user accounts for their Agency. They must follow the procedures documented in </w:t>
      </w:r>
      <w:r w:rsidRPr="00752B95">
        <w:rPr>
          <w:rFonts w:ascii="Garamond" w:hAnsi="Garamond"/>
          <w:i/>
          <w:sz w:val="24"/>
          <w:szCs w:val="24"/>
        </w:rPr>
        <w:t xml:space="preserve">Section 3, </w:t>
      </w:r>
      <w:r w:rsidRPr="00752B95">
        <w:rPr>
          <w:rFonts w:ascii="Garamond" w:hAnsi="Garamond"/>
          <w:sz w:val="24"/>
          <w:szCs w:val="24"/>
        </w:rPr>
        <w:t>for user account set-up including verification of eligibility, the appropriate training, and the establishment of appropriate user type. The assigned user type will determine each user’s individual access level to data, and Agency Administrators must regularly review user access privileges.</w:t>
      </w:r>
    </w:p>
    <w:p w14:paraId="76DBCF53" w14:textId="33224682" w:rsidR="009E58A5" w:rsidRPr="009E58A5" w:rsidRDefault="009E58A5" w:rsidP="009E58A5">
      <w:r w:rsidRPr="00752B95">
        <w:rPr>
          <w:rFonts w:ascii="Garamond" w:hAnsi="Garamond"/>
          <w:sz w:val="24"/>
          <w:szCs w:val="24"/>
        </w:rPr>
        <w:t>The Agency Administrator is responsible for inactivating users in the system. They should restrict the user’s access immediately upon that user’s departure from any position with access to the HMIS. Agency Administrators are required to notify the HMIS team immediately upon inactivation.</w:t>
      </w:r>
      <w:r>
        <w:br/>
      </w:r>
    </w:p>
    <w:p w14:paraId="69AD908C" w14:textId="77777777" w:rsidR="009E58A5" w:rsidRPr="00752B95" w:rsidRDefault="009E58A5" w:rsidP="009E58A5">
      <w:pPr>
        <w:rPr>
          <w:rFonts w:ascii="Garamond" w:hAnsi="Garamond"/>
          <w:b/>
          <w:bCs/>
          <w:color w:val="538135" w:themeColor="accent6" w:themeShade="BF"/>
          <w:sz w:val="28"/>
          <w:szCs w:val="28"/>
        </w:rPr>
      </w:pPr>
      <w:bookmarkStart w:id="56" w:name="_Toc99952784"/>
      <w:r w:rsidRPr="00752B95">
        <w:rPr>
          <w:rFonts w:ascii="Garamond" w:hAnsi="Garamond"/>
          <w:b/>
          <w:bCs/>
          <w:color w:val="538135" w:themeColor="accent6" w:themeShade="BF"/>
          <w:sz w:val="28"/>
          <w:szCs w:val="28"/>
        </w:rPr>
        <w:t>User Passwords</w:t>
      </w:r>
      <w:bookmarkEnd w:id="56"/>
    </w:p>
    <w:p w14:paraId="428F2C31" w14:textId="77777777" w:rsidR="009E58A5" w:rsidRPr="00752B95" w:rsidRDefault="009E58A5" w:rsidP="009E58A5">
      <w:pPr>
        <w:rPr>
          <w:rFonts w:ascii="Garamond" w:hAnsi="Garamond"/>
          <w:sz w:val="24"/>
          <w:szCs w:val="24"/>
        </w:rPr>
      </w:pPr>
      <w:r w:rsidRPr="00752B95">
        <w:rPr>
          <w:rFonts w:ascii="Garamond" w:hAnsi="Garamond"/>
          <w:sz w:val="24"/>
          <w:szCs w:val="24"/>
        </w:rPr>
        <w:t>Each user will be assigned a unique identification code (User ID), preferably the first initial and last name of the user.</w:t>
      </w:r>
    </w:p>
    <w:p w14:paraId="099F2BC5" w14:textId="0BF34760" w:rsidR="009E58A5" w:rsidRPr="009E58A5" w:rsidRDefault="009E58A5" w:rsidP="009E58A5">
      <w:r w:rsidRPr="00752B95">
        <w:rPr>
          <w:rFonts w:ascii="Garamond" w:hAnsi="Garamond"/>
          <w:sz w:val="24"/>
          <w:szCs w:val="24"/>
        </w:rPr>
        <w:t>A temporary password will be automatically generated by the system when a new user is created. The Maine HMIS Lead Agency will communicate the system-generated password to the user. The user will be required to establish a new password upon their initial login. This password will need to be changed every 45 days. A password cannot be used again until another password has expired. Passwords should be between 8 and 50 characters long, contain at least two numbers, and should not be easily guessed or found in a dictionary. The password format is alphanumeric and is case-sensitive. Users are prohibited from sharing passwords, even with supervisors.</w:t>
      </w:r>
      <w:r>
        <w:br/>
      </w:r>
    </w:p>
    <w:p w14:paraId="3A5EE17C" w14:textId="77777777" w:rsidR="009E58A5" w:rsidRPr="00752B95" w:rsidRDefault="009E58A5" w:rsidP="009E58A5">
      <w:pPr>
        <w:rPr>
          <w:rFonts w:ascii="Garamond" w:hAnsi="Garamond"/>
          <w:b/>
          <w:bCs/>
          <w:color w:val="538135" w:themeColor="accent6" w:themeShade="BF"/>
          <w:sz w:val="28"/>
          <w:szCs w:val="28"/>
        </w:rPr>
      </w:pPr>
      <w:bookmarkStart w:id="57" w:name="_Toc99952785"/>
      <w:r w:rsidRPr="00752B95">
        <w:rPr>
          <w:rFonts w:ascii="Garamond" w:hAnsi="Garamond"/>
          <w:b/>
          <w:bCs/>
          <w:color w:val="538135" w:themeColor="accent6" w:themeShade="BF"/>
          <w:sz w:val="28"/>
          <w:szCs w:val="28"/>
        </w:rPr>
        <w:t>Password Reset</w:t>
      </w:r>
      <w:bookmarkEnd w:id="57"/>
    </w:p>
    <w:p w14:paraId="64FD1F5F" w14:textId="487E0E06" w:rsidR="009E58A5" w:rsidRPr="00752B95" w:rsidRDefault="009E58A5" w:rsidP="009E58A5">
      <w:pPr>
        <w:rPr>
          <w:rFonts w:ascii="Garamond" w:hAnsi="Garamond"/>
          <w:sz w:val="24"/>
          <w:szCs w:val="24"/>
        </w:rPr>
      </w:pPr>
      <w:r w:rsidRPr="00752B95">
        <w:rPr>
          <w:rFonts w:ascii="Garamond" w:hAnsi="Garamond"/>
          <w:sz w:val="24"/>
          <w:szCs w:val="24"/>
        </w:rPr>
        <w:t xml:space="preserve">Users are able to reset their own passwords using the “Forgot Password” link on the </w:t>
      </w:r>
      <w:r w:rsidR="00133702" w:rsidRPr="00752B95">
        <w:rPr>
          <w:rFonts w:ascii="Garamond" w:hAnsi="Garamond"/>
          <w:sz w:val="24"/>
          <w:szCs w:val="24"/>
        </w:rPr>
        <w:t>Community Services</w:t>
      </w:r>
      <w:r w:rsidRPr="00752B95">
        <w:rPr>
          <w:rFonts w:ascii="Garamond" w:hAnsi="Garamond"/>
          <w:sz w:val="24"/>
          <w:szCs w:val="24"/>
        </w:rPr>
        <w:t xml:space="preserve"> logon page.  The Agency Administrator and the Maine HMIS Lead Agency have the ability to temporarily reset a password. If an Agency Administrator needs to have his/her password set, they will need to email the HMIS Lead at </w:t>
      </w:r>
      <w:hyperlink r:id="rId19" w:history="1">
        <w:r w:rsidRPr="00752B95">
          <w:rPr>
            <w:rStyle w:val="Hyperlink"/>
            <w:rFonts w:ascii="Garamond" w:hAnsi="Garamond"/>
            <w:sz w:val="24"/>
            <w:szCs w:val="24"/>
          </w:rPr>
          <w:t>HMIShelp@mainehousing.org</w:t>
        </w:r>
      </w:hyperlink>
      <w:r w:rsidRPr="00752B95">
        <w:rPr>
          <w:rFonts w:ascii="Garamond" w:hAnsi="Garamond"/>
          <w:sz w:val="24"/>
          <w:szCs w:val="24"/>
        </w:rPr>
        <w:t xml:space="preserve">. </w:t>
      </w:r>
      <w:r w:rsidRPr="00752B95">
        <w:rPr>
          <w:rFonts w:ascii="Garamond" w:hAnsi="Garamond"/>
          <w:sz w:val="24"/>
          <w:szCs w:val="24"/>
        </w:rPr>
        <w:br/>
      </w:r>
    </w:p>
    <w:p w14:paraId="5DA96ABC" w14:textId="77777777" w:rsidR="009E58A5" w:rsidRPr="00752B95" w:rsidRDefault="009E58A5" w:rsidP="009E58A5">
      <w:pPr>
        <w:rPr>
          <w:rFonts w:ascii="Garamond" w:hAnsi="Garamond"/>
          <w:b/>
          <w:bCs/>
          <w:color w:val="538135" w:themeColor="accent6" w:themeShade="BF"/>
          <w:sz w:val="28"/>
          <w:szCs w:val="28"/>
        </w:rPr>
      </w:pPr>
      <w:bookmarkStart w:id="58" w:name="_Toc99952786"/>
      <w:r w:rsidRPr="00752B95">
        <w:rPr>
          <w:rFonts w:ascii="Garamond" w:hAnsi="Garamond"/>
          <w:b/>
          <w:bCs/>
          <w:color w:val="538135" w:themeColor="accent6" w:themeShade="BF"/>
          <w:sz w:val="28"/>
          <w:szCs w:val="28"/>
        </w:rPr>
        <w:t>System Inactivity</w:t>
      </w:r>
      <w:bookmarkEnd w:id="58"/>
    </w:p>
    <w:p w14:paraId="4770855D" w14:textId="74F2B79A" w:rsidR="009E58A5" w:rsidRPr="00752B95" w:rsidRDefault="009E58A5" w:rsidP="009E58A5">
      <w:pPr>
        <w:rPr>
          <w:rFonts w:ascii="Garamond" w:hAnsi="Garamond"/>
          <w:sz w:val="24"/>
          <w:szCs w:val="24"/>
        </w:rPr>
      </w:pPr>
      <w:r w:rsidRPr="00752B95">
        <w:rPr>
          <w:rFonts w:ascii="Garamond" w:hAnsi="Garamond"/>
          <w:sz w:val="24"/>
          <w:szCs w:val="24"/>
        </w:rPr>
        <w:t>Users must log off from the HMIS application and their workstation if they leave their workstation. Also, HUD requires password-protected screen-savers on each workstation. If the user is logged onto a workstation and the period of inactivity on that workstation exceeds 30 minutes, the user will be logged off the system automatically.</w:t>
      </w:r>
      <w:r w:rsidRPr="00752B95">
        <w:rPr>
          <w:rFonts w:ascii="Garamond" w:hAnsi="Garamond"/>
          <w:sz w:val="24"/>
          <w:szCs w:val="24"/>
        </w:rPr>
        <w:br/>
      </w:r>
    </w:p>
    <w:p w14:paraId="42B91D2C" w14:textId="77777777" w:rsidR="009E58A5" w:rsidRPr="00752B95" w:rsidRDefault="009E58A5" w:rsidP="009E58A5">
      <w:pPr>
        <w:rPr>
          <w:rFonts w:ascii="Garamond" w:hAnsi="Garamond"/>
          <w:b/>
          <w:bCs/>
          <w:color w:val="538135" w:themeColor="accent6" w:themeShade="BF"/>
          <w:sz w:val="28"/>
          <w:szCs w:val="28"/>
        </w:rPr>
      </w:pPr>
      <w:bookmarkStart w:id="59" w:name="_Toc99952787"/>
      <w:r w:rsidRPr="00752B95">
        <w:rPr>
          <w:rFonts w:ascii="Garamond" w:hAnsi="Garamond"/>
          <w:b/>
          <w:bCs/>
          <w:color w:val="538135" w:themeColor="accent6" w:themeShade="BF"/>
          <w:sz w:val="28"/>
          <w:szCs w:val="28"/>
        </w:rPr>
        <w:t>Unsuccessful Login</w:t>
      </w:r>
      <w:bookmarkEnd w:id="59"/>
    </w:p>
    <w:p w14:paraId="0D6931CC" w14:textId="03EC81C2" w:rsidR="009E58A5" w:rsidRPr="00752B95" w:rsidRDefault="009E58A5" w:rsidP="009E58A5">
      <w:pPr>
        <w:rPr>
          <w:rFonts w:ascii="Garamond" w:hAnsi="Garamond"/>
          <w:sz w:val="24"/>
          <w:szCs w:val="24"/>
        </w:rPr>
      </w:pPr>
      <w:r w:rsidRPr="00752B95">
        <w:rPr>
          <w:rFonts w:ascii="Garamond" w:hAnsi="Garamond"/>
          <w:sz w:val="24"/>
          <w:szCs w:val="24"/>
        </w:rPr>
        <w:lastRenderedPageBreak/>
        <w:t xml:space="preserve">If a user unsuccessfully attempts to log in three times, the User ID will be “locked out”, their access permission will be revoked. They will be unable to regain access until their User ID is reactivated by the Agency Administrator or Maine HMIS Lead Agency. They will need to email the HMIS Lead at </w:t>
      </w:r>
      <w:hyperlink r:id="rId20" w:history="1">
        <w:r w:rsidRPr="00752B95">
          <w:rPr>
            <w:rStyle w:val="Hyperlink"/>
            <w:rFonts w:ascii="Garamond" w:hAnsi="Garamond"/>
            <w:sz w:val="24"/>
            <w:szCs w:val="24"/>
          </w:rPr>
          <w:t>HMIShelp@mainehousing.org</w:t>
        </w:r>
      </w:hyperlink>
      <w:r w:rsidRPr="00752B95">
        <w:rPr>
          <w:rFonts w:ascii="Garamond" w:hAnsi="Garamond"/>
          <w:sz w:val="24"/>
          <w:szCs w:val="24"/>
        </w:rPr>
        <w:t>.</w:t>
      </w:r>
      <w:r w:rsidR="00BD2CC8" w:rsidRPr="00752B95">
        <w:rPr>
          <w:rFonts w:ascii="Garamond" w:hAnsi="Garamond"/>
          <w:sz w:val="24"/>
          <w:szCs w:val="24"/>
        </w:rPr>
        <w:br/>
      </w:r>
    </w:p>
    <w:p w14:paraId="0CA01BB1" w14:textId="53EA7068" w:rsidR="00BD2CC8" w:rsidRPr="00752B95" w:rsidRDefault="00914AAE" w:rsidP="00BD2CC8">
      <w:pPr>
        <w:rPr>
          <w:rFonts w:ascii="Garamond" w:hAnsi="Garamond"/>
          <w:bCs/>
          <w:iCs/>
          <w:sz w:val="24"/>
          <w:szCs w:val="24"/>
        </w:rPr>
      </w:pPr>
      <w:r>
        <w:rPr>
          <w:bCs/>
          <w:iCs/>
        </w:rPr>
        <w:br/>
      </w:r>
      <w:r w:rsidR="008F1668" w:rsidRPr="00752B95">
        <w:rPr>
          <w:rFonts w:ascii="Garamond" w:hAnsi="Garamond"/>
          <w:noProof/>
          <w:sz w:val="24"/>
          <w:szCs w:val="24"/>
        </w:rPr>
        <mc:AlternateContent>
          <mc:Choice Requires="wps">
            <w:drawing>
              <wp:anchor distT="45720" distB="45720" distL="114300" distR="114300" simplePos="0" relativeHeight="251682816" behindDoc="1" locked="0" layoutInCell="1" allowOverlap="1" wp14:anchorId="4E3C4C30" wp14:editId="340F0353">
                <wp:simplePos x="0" y="0"/>
                <wp:positionH relativeFrom="column">
                  <wp:posOffset>-47625</wp:posOffset>
                </wp:positionH>
                <wp:positionV relativeFrom="paragraph">
                  <wp:posOffset>52070</wp:posOffset>
                </wp:positionV>
                <wp:extent cx="5961380" cy="296545"/>
                <wp:effectExtent l="0" t="0" r="1270" b="8255"/>
                <wp:wrapTight wrapText="bothSides">
                  <wp:wrapPolygon edited="0">
                    <wp:start x="0" y="0"/>
                    <wp:lineTo x="0" y="20814"/>
                    <wp:lineTo x="21536" y="20814"/>
                    <wp:lineTo x="21536"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20EA23B9" w14:textId="06179859" w:rsidR="00BD23BF" w:rsidRPr="0073545E" w:rsidRDefault="00BD23BF" w:rsidP="00887375">
                            <w:pPr>
                              <w:pStyle w:val="Heading2"/>
                            </w:pPr>
                            <w:bookmarkStart w:id="60" w:name="_Maine_HMIS_Data_1"/>
                            <w:bookmarkEnd w:id="60"/>
                            <w:r>
                              <w:t>Maine HMIS Data Ownership Policies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3C4C30" id="_x0000_s1036" type="#_x0000_t202" style="position:absolute;margin-left:-3.75pt;margin-top:4.1pt;width:469.4pt;height:23.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" fillcolor="#ffc000" stroked="f">
                <v:textbox>
                  <w:txbxContent>
                    <w:p w14:paraId="20EA23B9" w14:textId="06179859" w:rsidR="00BD23BF" w:rsidRPr="0073545E" w:rsidRDefault="00BD23BF" w:rsidP="00887375">
                      <w:pPr>
                        <w:pStyle w:val="Heading2"/>
                      </w:pPr>
                      <w:bookmarkStart w:id="107" w:name="_Maine_HMIS_Data_1"/>
                      <w:bookmarkEnd w:id="107"/>
                      <w:r>
                        <w:t>Maine HMIS Data Ownership Policies</w:t>
                      </w:r>
                    </w:p>
                  </w:txbxContent>
                </v:textbox>
                <w10:wrap type="tight"/>
              </v:shape>
            </w:pict>
          </mc:Fallback>
        </mc:AlternateContent>
      </w:r>
      <w:r w:rsidR="00BD2CC8" w:rsidRPr="00752B95">
        <w:rPr>
          <w:rFonts w:ascii="Garamond" w:hAnsi="Garamond"/>
          <w:bCs/>
          <w:iCs/>
          <w:sz w:val="24"/>
          <w:szCs w:val="24"/>
        </w:rPr>
        <w:t>The client has the right to view and have corrections made on their own data. In the event that the relationship between the Maine HMIS and a Participating Agency is terminated, Participating Agency access is terminated. If another program is assuming the program administration then the data migrates to the new program (fees may apply).</w:t>
      </w:r>
      <w:r w:rsidR="00BD2CC8" w:rsidRPr="00752B95">
        <w:rPr>
          <w:rFonts w:ascii="Garamond" w:hAnsi="Garamond"/>
          <w:bCs/>
          <w:iCs/>
          <w:sz w:val="24"/>
          <w:szCs w:val="24"/>
        </w:rPr>
        <w:br/>
      </w:r>
    </w:p>
    <w:p w14:paraId="7552FB10" w14:textId="4D0A40FC" w:rsidR="00BD2CC8" w:rsidRPr="00752B95" w:rsidRDefault="00BD2CC8" w:rsidP="00BD2CC8">
      <w:pPr>
        <w:rPr>
          <w:rFonts w:ascii="Garamond" w:hAnsi="Garamond"/>
          <w:b/>
          <w:bCs/>
          <w:iCs/>
          <w:color w:val="538135" w:themeColor="accent6" w:themeShade="BF"/>
          <w:sz w:val="28"/>
          <w:szCs w:val="28"/>
        </w:rPr>
      </w:pPr>
      <w:bookmarkStart w:id="61" w:name="_Toc99952789"/>
      <w:r w:rsidRPr="00752B95">
        <w:rPr>
          <w:rFonts w:ascii="Garamond" w:hAnsi="Garamond"/>
          <w:b/>
          <w:bCs/>
          <w:iCs/>
          <w:color w:val="538135" w:themeColor="accent6" w:themeShade="BF"/>
          <w:sz w:val="28"/>
          <w:szCs w:val="28"/>
        </w:rPr>
        <w:t>Maine HMIS Data Use and Disclosure Policies and Procedures</w:t>
      </w:r>
      <w:bookmarkEnd w:id="61"/>
    </w:p>
    <w:p w14:paraId="0B7683A3" w14:textId="1DF5C7FE" w:rsidR="00BD2CC8" w:rsidRPr="00752B95" w:rsidRDefault="00BD2CC8" w:rsidP="00BD2CC8">
      <w:pPr>
        <w:rPr>
          <w:rFonts w:ascii="Garamond" w:hAnsi="Garamond"/>
          <w:bCs/>
          <w:iCs/>
          <w:sz w:val="24"/>
          <w:szCs w:val="24"/>
        </w:rPr>
      </w:pPr>
      <w:r w:rsidRPr="00752B95">
        <w:rPr>
          <w:rFonts w:ascii="Garamond" w:hAnsi="Garamond"/>
          <w:bCs/>
          <w:iCs/>
          <w:sz w:val="24"/>
          <w:szCs w:val="24"/>
        </w:rPr>
        <w:t>Each of the HMIS Participating Agencies must comply with use and disclosure standards in</w:t>
      </w:r>
      <w:r w:rsidR="00A17D54">
        <w:rPr>
          <w:rFonts w:ascii="Garamond" w:hAnsi="Garamond"/>
          <w:bCs/>
          <w:iCs/>
          <w:sz w:val="24"/>
          <w:szCs w:val="24"/>
        </w:rPr>
        <w:t xml:space="preserve"> accordance with Maine HMIS’s policy documents and agreements.</w:t>
      </w:r>
    </w:p>
    <w:p w14:paraId="5CA4AA34" w14:textId="77777777" w:rsidR="00BD2CC8" w:rsidRPr="00752B95" w:rsidRDefault="00BD2CC8" w:rsidP="00BD2CC8">
      <w:pPr>
        <w:rPr>
          <w:rFonts w:ascii="Garamond" w:hAnsi="Garamond"/>
          <w:b/>
          <w:bCs/>
          <w:iCs/>
          <w:color w:val="538135" w:themeColor="accent6" w:themeShade="BF"/>
          <w:sz w:val="28"/>
          <w:szCs w:val="28"/>
        </w:rPr>
      </w:pPr>
      <w:bookmarkStart w:id="62" w:name="_Toc99952790"/>
      <w:r w:rsidRPr="00752B95">
        <w:rPr>
          <w:rFonts w:ascii="Garamond" w:hAnsi="Garamond"/>
          <w:b/>
          <w:bCs/>
          <w:iCs/>
          <w:color w:val="538135" w:themeColor="accent6" w:themeShade="BF"/>
          <w:sz w:val="28"/>
          <w:szCs w:val="28"/>
        </w:rPr>
        <w:t>Data Release Criteria</w:t>
      </w:r>
      <w:bookmarkEnd w:id="62"/>
    </w:p>
    <w:p w14:paraId="34226A41" w14:textId="36AD48DA" w:rsidR="00BD2CC8" w:rsidRPr="00752B95" w:rsidRDefault="00BD2CC8" w:rsidP="00BD2CC8">
      <w:pPr>
        <w:rPr>
          <w:rFonts w:ascii="Garamond" w:hAnsi="Garamond"/>
          <w:bCs/>
          <w:iCs/>
          <w:sz w:val="24"/>
          <w:szCs w:val="24"/>
        </w:rPr>
      </w:pPr>
      <w:r w:rsidRPr="00752B95">
        <w:rPr>
          <w:rFonts w:ascii="Garamond" w:hAnsi="Garamond"/>
          <w:bCs/>
          <w:iCs/>
          <w:sz w:val="24"/>
          <w:szCs w:val="24"/>
        </w:rPr>
        <w:t>The HMIS client data will be released only in aggregate, for any purpose beyond those specified in</w:t>
      </w:r>
      <w:r w:rsidRPr="00752B95">
        <w:rPr>
          <w:rFonts w:ascii="Garamond" w:hAnsi="Garamond"/>
          <w:bCs/>
          <w:i/>
          <w:iCs/>
          <w:sz w:val="24"/>
          <w:szCs w:val="24"/>
        </w:rPr>
        <w:t xml:space="preserve"> </w:t>
      </w:r>
      <w:r w:rsidRPr="00752B95">
        <w:rPr>
          <w:rFonts w:ascii="Garamond" w:hAnsi="Garamond"/>
          <w:bCs/>
          <w:iCs/>
          <w:sz w:val="24"/>
          <w:szCs w:val="24"/>
        </w:rPr>
        <w:t xml:space="preserve">the Authorization to Disclose Information form. All released data must be anonymous, either by removal of all identifiers and/or all information that could be used to infer an individual or household identity. </w:t>
      </w:r>
    </w:p>
    <w:p w14:paraId="30D09835" w14:textId="77777777" w:rsidR="00BD2CC8" w:rsidRPr="00BD2CC8" w:rsidRDefault="00BD2CC8" w:rsidP="00BD2CC8">
      <w:pPr>
        <w:rPr>
          <w:bCs/>
          <w:iCs/>
        </w:rPr>
      </w:pPr>
    </w:p>
    <w:p w14:paraId="75B8B586" w14:textId="6D58FF82" w:rsidR="00BD2CC8" w:rsidRPr="00BD2CC8" w:rsidRDefault="00914AAE" w:rsidP="00BD2CC8">
      <w:pPr>
        <w:rPr>
          <w:rFonts w:ascii="Garamond" w:hAnsi="Garamond"/>
          <w:b/>
          <w:bCs/>
          <w:sz w:val="28"/>
          <w:szCs w:val="28"/>
        </w:rPr>
      </w:pPr>
      <w:r>
        <w:rPr>
          <w:rFonts w:ascii="Garamond" w:hAnsi="Garamond"/>
          <w:sz w:val="24"/>
          <w:szCs w:val="24"/>
        </w:rPr>
        <w:br/>
      </w:r>
      <w:r w:rsidRPr="00404160">
        <w:rPr>
          <w:rFonts w:ascii="Garamond" w:hAnsi="Garamond"/>
          <w:b/>
          <w:noProof/>
          <w:color w:val="538135" w:themeColor="accent6" w:themeShade="BF"/>
          <w:sz w:val="28"/>
          <w:szCs w:val="28"/>
        </w:rPr>
        <mc:AlternateContent>
          <mc:Choice Requires="wps">
            <w:drawing>
              <wp:anchor distT="45720" distB="45720" distL="114300" distR="114300" simplePos="0" relativeHeight="251686912" behindDoc="1" locked="0" layoutInCell="1" allowOverlap="1" wp14:anchorId="6F3E3826" wp14:editId="2E69E905">
                <wp:simplePos x="0" y="0"/>
                <wp:positionH relativeFrom="column">
                  <wp:posOffset>-33020</wp:posOffset>
                </wp:positionH>
                <wp:positionV relativeFrom="paragraph">
                  <wp:posOffset>45333</wp:posOffset>
                </wp:positionV>
                <wp:extent cx="5961380" cy="296545"/>
                <wp:effectExtent l="0" t="0" r="1270" b="8255"/>
                <wp:wrapTight wrapText="bothSides">
                  <wp:wrapPolygon edited="0">
                    <wp:start x="0" y="0"/>
                    <wp:lineTo x="0" y="20814"/>
                    <wp:lineTo x="21536" y="20814"/>
                    <wp:lineTo x="21536"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6C2BCC05" w14:textId="64581715" w:rsidR="00BD23BF" w:rsidRPr="0073545E" w:rsidRDefault="00BD23BF" w:rsidP="00887375">
                            <w:pPr>
                              <w:pStyle w:val="Heading2"/>
                            </w:pPr>
                            <w:bookmarkStart w:id="63" w:name="_Maine_HMIS_Technical"/>
                            <w:bookmarkEnd w:id="63"/>
                            <w:r>
                              <w:t>Maine HMIS Technical Support Policies and 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3E3826" id="_x0000_s1037" type="#_x0000_t202" style="position:absolute;margin-left:-2.6pt;margin-top:3.55pt;width:469.4pt;height:23.3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" fillcolor="#ffc000" stroked="f">
                <v:textbox>
                  <w:txbxContent>
                    <w:p w14:paraId="6C2BCC05" w14:textId="64581715" w:rsidR="00BD23BF" w:rsidRPr="0073545E" w:rsidRDefault="00BD23BF" w:rsidP="00887375">
                      <w:pPr>
                        <w:pStyle w:val="Heading2"/>
                      </w:pPr>
                      <w:bookmarkStart w:id="121" w:name="_Maine_HMIS_Technical"/>
                      <w:bookmarkEnd w:id="121"/>
                      <w:r>
                        <w:t>Maine HMIS Technical Support Policies and Procedures</w:t>
                      </w:r>
                    </w:p>
                  </w:txbxContent>
                </v:textbox>
                <w10:wrap type="tight"/>
              </v:shape>
            </w:pict>
          </mc:Fallback>
        </mc:AlternateContent>
      </w:r>
      <w:bookmarkStart w:id="64" w:name="_Toc99952792"/>
      <w:r w:rsidR="00BD2CC8" w:rsidRPr="00404160">
        <w:rPr>
          <w:rFonts w:ascii="Garamond" w:hAnsi="Garamond"/>
          <w:b/>
          <w:bCs/>
          <w:color w:val="538135" w:themeColor="accent6" w:themeShade="BF"/>
          <w:sz w:val="28"/>
          <w:szCs w:val="28"/>
        </w:rPr>
        <w:t>Maine HMIS Application Support</w:t>
      </w:r>
      <w:bookmarkEnd w:id="64"/>
    </w:p>
    <w:p w14:paraId="4A18D97A" w14:textId="1C36351D" w:rsidR="00BD2CC8" w:rsidRPr="00BD2CC8" w:rsidRDefault="00BD2CC8" w:rsidP="00BD2CC8">
      <w:pPr>
        <w:rPr>
          <w:rFonts w:ascii="Garamond" w:hAnsi="Garamond"/>
          <w:sz w:val="24"/>
          <w:szCs w:val="24"/>
        </w:rPr>
      </w:pPr>
      <w:r w:rsidRPr="00BD2CC8">
        <w:rPr>
          <w:rFonts w:ascii="Garamond" w:hAnsi="Garamond"/>
          <w:sz w:val="24"/>
          <w:szCs w:val="24"/>
        </w:rPr>
        <w:t>As unanticipated technical support questions on the use of the HMIS application arise, users will follow these procedures to resolve those questions:</w:t>
      </w:r>
      <w:r w:rsidR="0003580B">
        <w:rPr>
          <w:rFonts w:ascii="Garamond" w:hAnsi="Garamond"/>
          <w:sz w:val="24"/>
          <w:szCs w:val="24"/>
        </w:rPr>
        <w:br/>
      </w:r>
    </w:p>
    <w:p w14:paraId="365C0AA4"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Assistance is available during the normal Maine HMIS business hours: (8:00-5:00);</w:t>
      </w:r>
    </w:p>
    <w:p w14:paraId="04110FF2" w14:textId="6CAAA409"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 xml:space="preserve">Review the on-line help in </w:t>
      </w:r>
      <w:r w:rsidR="00133702">
        <w:rPr>
          <w:rFonts w:ascii="Garamond" w:hAnsi="Garamond"/>
          <w:sz w:val="24"/>
          <w:szCs w:val="24"/>
        </w:rPr>
        <w:t>Community Services</w:t>
      </w:r>
      <w:r w:rsidRPr="00BD2CC8">
        <w:rPr>
          <w:rFonts w:ascii="Garamond" w:hAnsi="Garamond"/>
          <w:sz w:val="24"/>
          <w:szCs w:val="24"/>
        </w:rPr>
        <w:t xml:space="preserve"> and/or training materials on the HMIS website at </w:t>
      </w:r>
      <w:hyperlink r:id="rId21" w:history="1">
        <w:r w:rsidRPr="00BD2CC8">
          <w:rPr>
            <w:rStyle w:val="Hyperlink"/>
            <w:rFonts w:ascii="Garamond" w:hAnsi="Garamond"/>
            <w:sz w:val="24"/>
            <w:szCs w:val="24"/>
          </w:rPr>
          <w:t>https://mainehmis.org/</w:t>
        </w:r>
      </w:hyperlink>
      <w:r w:rsidRPr="00BD2CC8">
        <w:rPr>
          <w:rFonts w:ascii="Garamond" w:hAnsi="Garamond"/>
          <w:sz w:val="24"/>
          <w:szCs w:val="24"/>
        </w:rPr>
        <w:t>;</w:t>
      </w:r>
    </w:p>
    <w:p w14:paraId="1D9D6CA4"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Direct the technical support question to the Agency Administrator;</w:t>
      </w:r>
    </w:p>
    <w:p w14:paraId="3B5D8C1F"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lastRenderedPageBreak/>
        <w:t xml:space="preserve">If the question is still unresolved, the Agency Administrator/user can direct the question to the Maine HMIS Team  by sending an email to </w:t>
      </w:r>
      <w:hyperlink r:id="rId22" w:history="1">
        <w:r w:rsidRPr="00BD2CC8">
          <w:rPr>
            <w:rStyle w:val="Hyperlink"/>
            <w:rFonts w:ascii="Garamond" w:hAnsi="Garamond"/>
            <w:sz w:val="24"/>
            <w:szCs w:val="24"/>
          </w:rPr>
          <w:t>HMIShelp@mainehousing.org</w:t>
        </w:r>
      </w:hyperlink>
      <w:r w:rsidRPr="00BD2CC8">
        <w:rPr>
          <w:rFonts w:ascii="Garamond" w:hAnsi="Garamond"/>
          <w:sz w:val="24"/>
          <w:szCs w:val="24"/>
        </w:rPr>
        <w:t>;</w:t>
      </w:r>
    </w:p>
    <w:p w14:paraId="0ED5521D"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After the normal Maine HMIS business hours:</w:t>
      </w:r>
    </w:p>
    <w:p w14:paraId="28BBD5A3" w14:textId="3B14E036" w:rsidR="00BD2CC8" w:rsidRPr="00BD2CC8" w:rsidRDefault="00BD2CC8" w:rsidP="00BD2CC8">
      <w:pPr>
        <w:pStyle w:val="ListParagraph"/>
        <w:numPr>
          <w:ilvl w:val="0"/>
          <w:numId w:val="38"/>
        </w:numPr>
        <w:rPr>
          <w:rFonts w:ascii="Garamond" w:hAnsi="Garamond"/>
          <w:sz w:val="24"/>
          <w:szCs w:val="24"/>
        </w:rPr>
      </w:pPr>
      <w:r w:rsidRPr="00BD2CC8">
        <w:rPr>
          <w:rFonts w:ascii="Garamond" w:hAnsi="Garamond"/>
          <w:sz w:val="24"/>
          <w:szCs w:val="24"/>
        </w:rPr>
        <w:t xml:space="preserve">Review the on-line help in </w:t>
      </w:r>
      <w:r w:rsidR="00133702">
        <w:rPr>
          <w:rFonts w:ascii="Garamond" w:hAnsi="Garamond"/>
          <w:sz w:val="24"/>
          <w:szCs w:val="24"/>
        </w:rPr>
        <w:t>Community Services</w:t>
      </w:r>
      <w:r w:rsidRPr="00BD2CC8">
        <w:rPr>
          <w:rFonts w:ascii="Garamond" w:hAnsi="Garamond"/>
          <w:sz w:val="24"/>
          <w:szCs w:val="24"/>
        </w:rPr>
        <w:t xml:space="preserve">, training materials on the HMIS website, </w:t>
      </w:r>
      <w:hyperlink r:id="rId23" w:history="1">
        <w:r w:rsidRPr="00BD2CC8">
          <w:rPr>
            <w:rStyle w:val="Hyperlink"/>
            <w:rFonts w:ascii="Garamond" w:hAnsi="Garamond"/>
            <w:sz w:val="24"/>
            <w:szCs w:val="24"/>
          </w:rPr>
          <w:t>https://mainehmis.org/</w:t>
        </w:r>
      </w:hyperlink>
      <w:r w:rsidRPr="00BD2CC8">
        <w:rPr>
          <w:rFonts w:ascii="Garamond" w:hAnsi="Garamond"/>
          <w:sz w:val="24"/>
          <w:szCs w:val="24"/>
        </w:rPr>
        <w:t xml:space="preserve">, Bridge at </w:t>
      </w:r>
      <w:hyperlink r:id="rId24" w:history="1">
        <w:r w:rsidRPr="00BD2CC8">
          <w:rPr>
            <w:rStyle w:val="Hyperlink"/>
            <w:rFonts w:ascii="Garamond" w:hAnsi="Garamond"/>
            <w:sz w:val="24"/>
            <w:szCs w:val="24"/>
          </w:rPr>
          <w:t>https://mainehmis-mainehousing.bridgeapp.com</w:t>
        </w:r>
      </w:hyperlink>
      <w:r w:rsidRPr="00BD2CC8">
        <w:rPr>
          <w:rFonts w:ascii="Garamond" w:hAnsi="Garamond"/>
          <w:sz w:val="24"/>
          <w:szCs w:val="24"/>
        </w:rPr>
        <w:t>, and/or the HUD Exchange;</w:t>
      </w:r>
    </w:p>
    <w:p w14:paraId="48FFA368" w14:textId="77777777" w:rsidR="00BD2CC8" w:rsidRPr="00BD2CC8" w:rsidRDefault="00BD2CC8" w:rsidP="00BD2CC8">
      <w:pPr>
        <w:pStyle w:val="ListParagraph"/>
        <w:numPr>
          <w:ilvl w:val="0"/>
          <w:numId w:val="38"/>
        </w:numPr>
        <w:rPr>
          <w:rFonts w:ascii="Garamond" w:hAnsi="Garamond"/>
          <w:sz w:val="24"/>
          <w:szCs w:val="24"/>
        </w:rPr>
      </w:pPr>
      <w:r w:rsidRPr="00BD2CC8">
        <w:rPr>
          <w:rFonts w:ascii="Garamond" w:hAnsi="Garamond"/>
          <w:sz w:val="24"/>
          <w:szCs w:val="24"/>
        </w:rPr>
        <w:t xml:space="preserve">If the question can wait to be addressed during the following business day, wait and follow the </w:t>
      </w:r>
      <w:r w:rsidRPr="00BD2CC8">
        <w:rPr>
          <w:rFonts w:ascii="Garamond" w:hAnsi="Garamond"/>
          <w:sz w:val="24"/>
          <w:szCs w:val="24"/>
          <w:u w:val="single"/>
        </w:rPr>
        <w:t xml:space="preserve">normal business hours </w:t>
      </w:r>
      <w:r w:rsidRPr="00BD2CC8">
        <w:rPr>
          <w:rFonts w:ascii="Garamond" w:hAnsi="Garamond"/>
          <w:sz w:val="24"/>
          <w:szCs w:val="24"/>
        </w:rPr>
        <w:t>procedure outlined above; and</w:t>
      </w:r>
    </w:p>
    <w:p w14:paraId="122CBAC7" w14:textId="680B04D1" w:rsidR="00BD2CC8" w:rsidRPr="00BD2CC8" w:rsidRDefault="00BD2CC8" w:rsidP="00BD2CC8">
      <w:pPr>
        <w:pStyle w:val="ListParagraph"/>
        <w:numPr>
          <w:ilvl w:val="0"/>
          <w:numId w:val="38"/>
        </w:numPr>
        <w:rPr>
          <w:rFonts w:ascii="Garamond" w:hAnsi="Garamond"/>
          <w:sz w:val="24"/>
          <w:szCs w:val="24"/>
        </w:rPr>
      </w:pPr>
      <w:r w:rsidRPr="00BD2CC8">
        <w:rPr>
          <w:rFonts w:ascii="Garamond" w:hAnsi="Garamond"/>
          <w:sz w:val="24"/>
          <w:szCs w:val="24"/>
        </w:rPr>
        <w:t>If the question cannot wait, direct the technical support question to the Agency Administrator, if available.</w:t>
      </w:r>
      <w:r w:rsidRPr="00BD2CC8">
        <w:rPr>
          <w:rFonts w:ascii="Garamond" w:hAnsi="Garamond"/>
          <w:sz w:val="24"/>
          <w:szCs w:val="24"/>
        </w:rPr>
        <w:br/>
      </w:r>
      <w:r>
        <w:rPr>
          <w:rFonts w:ascii="Garamond" w:hAnsi="Garamond"/>
          <w:sz w:val="24"/>
          <w:szCs w:val="24"/>
        </w:rPr>
        <w:br/>
      </w:r>
    </w:p>
    <w:p w14:paraId="590630A5" w14:textId="4595FBBE" w:rsidR="00BD2CC8" w:rsidRPr="00404160" w:rsidRDefault="00BD2CC8" w:rsidP="00BD2CC8">
      <w:pPr>
        <w:rPr>
          <w:rFonts w:ascii="Garamond" w:hAnsi="Garamond"/>
          <w:b/>
          <w:bCs/>
          <w:color w:val="538135" w:themeColor="accent6" w:themeShade="BF"/>
          <w:sz w:val="28"/>
          <w:szCs w:val="28"/>
        </w:rPr>
      </w:pPr>
      <w:bookmarkStart w:id="65" w:name="_Toc99952793"/>
      <w:r w:rsidRPr="00404160">
        <w:rPr>
          <w:rFonts w:ascii="Garamond" w:hAnsi="Garamond"/>
          <w:b/>
          <w:bCs/>
          <w:color w:val="538135" w:themeColor="accent6" w:themeShade="BF"/>
          <w:sz w:val="28"/>
          <w:szCs w:val="28"/>
        </w:rPr>
        <w:t>Maine HMIS System Availability Policies</w:t>
      </w:r>
      <w:bookmarkEnd w:id="65"/>
    </w:p>
    <w:p w14:paraId="5D85074D" w14:textId="4A8AC65F" w:rsidR="00BD2CC8" w:rsidRPr="00BD2CC8" w:rsidRDefault="00BD2CC8" w:rsidP="00BD2CC8">
      <w:pPr>
        <w:rPr>
          <w:rFonts w:ascii="Garamond" w:hAnsi="Garamond"/>
          <w:sz w:val="24"/>
          <w:szCs w:val="24"/>
        </w:rPr>
      </w:pPr>
      <w:r w:rsidRPr="00BD2CC8">
        <w:rPr>
          <w:rFonts w:ascii="Garamond" w:hAnsi="Garamond"/>
          <w:sz w:val="24"/>
          <w:szCs w:val="24"/>
        </w:rPr>
        <w:t xml:space="preserve">The Maine HMIS </w:t>
      </w:r>
      <w:r w:rsidR="00133702">
        <w:rPr>
          <w:rFonts w:ascii="Garamond" w:hAnsi="Garamond"/>
          <w:sz w:val="24"/>
          <w:szCs w:val="24"/>
        </w:rPr>
        <w:t>Community Services</w:t>
      </w:r>
      <w:r w:rsidRPr="00BD2CC8">
        <w:rPr>
          <w:rFonts w:ascii="Garamond" w:hAnsi="Garamond"/>
          <w:sz w:val="24"/>
          <w:szCs w:val="24"/>
        </w:rPr>
        <w:t xml:space="preserve"> portal will be available to participating agencies 24 hours a day, 7 days a week. In the case there is a planned outage or issues impacting availability, users will be notified via email. </w:t>
      </w:r>
    </w:p>
    <w:p w14:paraId="5375FB40" w14:textId="03F9AF60" w:rsidR="00BD2CC8" w:rsidRPr="00BD2CC8" w:rsidRDefault="00BD2CC8" w:rsidP="00BD2CC8">
      <w:pPr>
        <w:rPr>
          <w:rFonts w:ascii="Garamond" w:hAnsi="Garamond"/>
          <w:sz w:val="24"/>
          <w:szCs w:val="24"/>
        </w:rPr>
      </w:pPr>
      <w:r w:rsidRPr="00BD2CC8">
        <w:rPr>
          <w:rFonts w:ascii="Garamond" w:hAnsi="Garamond"/>
          <w:sz w:val="24"/>
          <w:szCs w:val="24"/>
        </w:rPr>
        <w:t xml:space="preserve">Every Wednesday from 10:00PM-11:00PM Eastern (EST) time, </w:t>
      </w:r>
      <w:r w:rsidR="00133702">
        <w:rPr>
          <w:rFonts w:ascii="Garamond" w:hAnsi="Garamond"/>
          <w:sz w:val="24"/>
          <w:szCs w:val="24"/>
        </w:rPr>
        <w:t>Community Services</w:t>
      </w:r>
      <w:r w:rsidRPr="00BD2CC8">
        <w:rPr>
          <w:rFonts w:ascii="Garamond" w:hAnsi="Garamond"/>
          <w:sz w:val="24"/>
          <w:szCs w:val="24"/>
        </w:rPr>
        <w:t xml:space="preserve"> is unavailable because </w:t>
      </w:r>
      <w:proofErr w:type="spellStart"/>
      <w:r w:rsidRPr="00BD2CC8">
        <w:rPr>
          <w:rFonts w:ascii="Garamond" w:hAnsi="Garamond"/>
          <w:sz w:val="24"/>
          <w:szCs w:val="24"/>
        </w:rPr>
        <w:t>WellSky</w:t>
      </w:r>
      <w:proofErr w:type="spellEnd"/>
      <w:r w:rsidRPr="00BD2CC8">
        <w:rPr>
          <w:rFonts w:ascii="Garamond" w:hAnsi="Garamond"/>
          <w:sz w:val="24"/>
          <w:szCs w:val="24"/>
        </w:rPr>
        <w:t xml:space="preserve"> is performing necessary backup and maintenance of the HMIS database when as few people as possible need access to the system. However, when the Maine HMIS receives notice of a planned interruption of service for other reasons or for an abnormal amount of time, the HMIS Lead Agency will notify Agency Administrators and End-Users via email. If there is an unplanned interruption to service, the Maine HMIS System Administrator will communicate with </w:t>
      </w:r>
      <w:proofErr w:type="spellStart"/>
      <w:r w:rsidRPr="00BD2CC8">
        <w:rPr>
          <w:rFonts w:ascii="Garamond" w:hAnsi="Garamond"/>
          <w:sz w:val="24"/>
          <w:szCs w:val="24"/>
        </w:rPr>
        <w:t>WellSky</w:t>
      </w:r>
      <w:proofErr w:type="spellEnd"/>
      <w:r w:rsidRPr="00BD2CC8">
        <w:rPr>
          <w:rFonts w:ascii="Garamond" w:hAnsi="Garamond"/>
          <w:sz w:val="24"/>
          <w:szCs w:val="24"/>
        </w:rPr>
        <w:t>, and Agency Administrators will be notified of any information regarding the interruption as it is made available.</w:t>
      </w:r>
      <w:r>
        <w:rPr>
          <w:rFonts w:ascii="Garamond" w:hAnsi="Garamond"/>
          <w:sz w:val="24"/>
          <w:szCs w:val="24"/>
        </w:rPr>
        <w:br/>
      </w:r>
    </w:p>
    <w:p w14:paraId="70349DC3" w14:textId="77777777" w:rsidR="00BD2CC8" w:rsidRPr="00404160" w:rsidRDefault="00BD2CC8" w:rsidP="00BD2CC8">
      <w:pPr>
        <w:rPr>
          <w:rFonts w:ascii="Garamond" w:hAnsi="Garamond"/>
          <w:b/>
          <w:bCs/>
          <w:color w:val="538135" w:themeColor="accent6" w:themeShade="BF"/>
          <w:sz w:val="28"/>
          <w:szCs w:val="28"/>
        </w:rPr>
      </w:pPr>
      <w:bookmarkStart w:id="66" w:name="_Toc16159769"/>
      <w:bookmarkStart w:id="67" w:name="_Toc99952794"/>
      <w:bookmarkEnd w:id="66"/>
      <w:r w:rsidRPr="00404160">
        <w:rPr>
          <w:rFonts w:ascii="Garamond" w:hAnsi="Garamond"/>
          <w:b/>
          <w:bCs/>
          <w:color w:val="538135" w:themeColor="accent6" w:themeShade="BF"/>
          <w:sz w:val="28"/>
          <w:szCs w:val="28"/>
        </w:rPr>
        <w:t>Standards for a Comparable Database</w:t>
      </w:r>
      <w:bookmarkEnd w:id="67"/>
    </w:p>
    <w:p w14:paraId="2D95480A" w14:textId="2738321E" w:rsidR="00BD2CC8" w:rsidRDefault="00BD2CC8" w:rsidP="00BD2CC8">
      <w:pPr>
        <w:rPr>
          <w:rFonts w:ascii="Garamond" w:hAnsi="Garamond"/>
          <w:sz w:val="24"/>
          <w:szCs w:val="24"/>
        </w:rPr>
      </w:pPr>
      <w:r w:rsidRPr="00BD2CC8">
        <w:rPr>
          <w:rFonts w:ascii="Garamond" w:hAnsi="Garamond"/>
          <w:sz w:val="24"/>
          <w:szCs w:val="24"/>
        </w:rPr>
        <w:t xml:space="preserve">Victim Service Providers should be in compliance with </w:t>
      </w:r>
      <w:hyperlink r:id="rId25" w:history="1">
        <w:r w:rsidRPr="00BD2CC8">
          <w:rPr>
            <w:rStyle w:val="Hyperlink"/>
            <w:rFonts w:ascii="Garamond" w:hAnsi="Garamond"/>
            <w:sz w:val="24"/>
            <w:szCs w:val="24"/>
          </w:rPr>
          <w:t>HUD’s Comparable Database Manual</w:t>
        </w:r>
      </w:hyperlink>
      <w:r>
        <w:rPr>
          <w:rFonts w:ascii="Garamond" w:hAnsi="Garamond"/>
          <w:sz w:val="24"/>
          <w:szCs w:val="24"/>
        </w:rPr>
        <w:t>.</w:t>
      </w:r>
      <w:r>
        <w:rPr>
          <w:rFonts w:ascii="Garamond" w:hAnsi="Garamond"/>
          <w:sz w:val="24"/>
          <w:szCs w:val="24"/>
        </w:rPr>
        <w:br/>
      </w:r>
    </w:p>
    <w:p w14:paraId="0F42B579" w14:textId="4FDA4437" w:rsidR="00D04C78" w:rsidRDefault="00D04C78" w:rsidP="00BD2CC8">
      <w:pPr>
        <w:rPr>
          <w:rFonts w:ascii="Garamond" w:hAnsi="Garamond"/>
          <w:sz w:val="24"/>
          <w:szCs w:val="24"/>
        </w:rPr>
      </w:pPr>
    </w:p>
    <w:p w14:paraId="7092E3C8" w14:textId="4A32964B" w:rsidR="00C7671F" w:rsidRDefault="00BD2CC8" w:rsidP="00C7671F">
      <w:pPr>
        <w:rPr>
          <w:rFonts w:ascii="Garamond" w:hAnsi="Garamond"/>
          <w:sz w:val="24"/>
          <w:szCs w:val="24"/>
        </w:rPr>
      </w:pPr>
      <w:r w:rsidRPr="00BD2CC8">
        <w:rPr>
          <w:rFonts w:ascii="Garamond" w:hAnsi="Garamond"/>
          <w:sz w:val="24"/>
          <w:szCs w:val="24"/>
        </w:rPr>
        <w:t xml:space="preserve">If you have any questions about policies and procedures, </w:t>
      </w:r>
      <w:r w:rsidR="008D0B9D">
        <w:rPr>
          <w:rFonts w:ascii="Garamond" w:hAnsi="Garamond"/>
          <w:sz w:val="24"/>
          <w:szCs w:val="24"/>
        </w:rPr>
        <w:t xml:space="preserve">please </w:t>
      </w:r>
      <w:r w:rsidR="000C65C5">
        <w:rPr>
          <w:rFonts w:ascii="Garamond" w:hAnsi="Garamond"/>
          <w:sz w:val="24"/>
          <w:szCs w:val="24"/>
        </w:rPr>
        <w:t>contact the HMIS Lead or the</w:t>
      </w:r>
      <w:r w:rsidRPr="00BD2CC8">
        <w:rPr>
          <w:rFonts w:ascii="Garamond" w:hAnsi="Garamond"/>
          <w:sz w:val="24"/>
          <w:szCs w:val="24"/>
        </w:rPr>
        <w:t xml:space="preserve"> </w:t>
      </w:r>
      <w:proofErr w:type="spellStart"/>
      <w:r w:rsidRPr="00BD2CC8">
        <w:rPr>
          <w:rFonts w:ascii="Garamond" w:hAnsi="Garamond"/>
          <w:sz w:val="24"/>
          <w:szCs w:val="24"/>
        </w:rPr>
        <w:t>MCoC</w:t>
      </w:r>
      <w:proofErr w:type="spellEnd"/>
      <w:r w:rsidRPr="00BD2CC8">
        <w:rPr>
          <w:rFonts w:ascii="Garamond" w:hAnsi="Garamond"/>
          <w:sz w:val="24"/>
          <w:szCs w:val="24"/>
        </w:rPr>
        <w:t xml:space="preserve"> HMIS Data Committee.</w:t>
      </w:r>
    </w:p>
    <w:p w14:paraId="718CF2DF" w14:textId="32857494" w:rsidR="009A1FD6" w:rsidRDefault="009A1FD6" w:rsidP="009F3E12">
      <w:pPr>
        <w:jc w:val="center"/>
        <w:rPr>
          <w:rFonts w:ascii="Garamond" w:hAnsi="Garamond"/>
          <w:sz w:val="24"/>
          <w:szCs w:val="24"/>
        </w:rPr>
      </w:pPr>
      <w:r>
        <w:rPr>
          <w:rFonts w:ascii="Garamond" w:hAnsi="Garamond"/>
          <w:sz w:val="24"/>
          <w:szCs w:val="24"/>
        </w:rPr>
        <w:t>Acronyms</w:t>
      </w:r>
    </w:p>
    <w:p w14:paraId="1AC7CA48" w14:textId="36E7BC71" w:rsidR="009A1FD6" w:rsidRPr="009A1FD6" w:rsidRDefault="009A1FD6" w:rsidP="009A1FD6">
      <w:pPr>
        <w:rPr>
          <w:rFonts w:ascii="Garamond" w:hAnsi="Garamond"/>
          <w:sz w:val="24"/>
          <w:szCs w:val="24"/>
        </w:rPr>
      </w:pPr>
      <w:r w:rsidRPr="009A1FD6">
        <w:rPr>
          <w:rFonts w:ascii="Garamond" w:hAnsi="Garamond"/>
          <w:sz w:val="24"/>
          <w:szCs w:val="24"/>
        </w:rPr>
        <w:t>AHAR</w:t>
      </w:r>
      <w:r w:rsidRPr="009A1FD6">
        <w:rPr>
          <w:rFonts w:ascii="Garamond" w:hAnsi="Garamond"/>
          <w:sz w:val="24"/>
          <w:szCs w:val="24"/>
        </w:rPr>
        <w:tab/>
      </w:r>
      <w:r>
        <w:rPr>
          <w:rFonts w:ascii="Garamond" w:hAnsi="Garamond"/>
          <w:sz w:val="24"/>
          <w:szCs w:val="24"/>
        </w:rPr>
        <w:t xml:space="preserve">- </w:t>
      </w:r>
      <w:r w:rsidRPr="009A1FD6">
        <w:rPr>
          <w:rFonts w:ascii="Garamond" w:hAnsi="Garamond"/>
          <w:sz w:val="24"/>
          <w:szCs w:val="24"/>
        </w:rPr>
        <w:t>Annual Homeless Assessment Report</w:t>
      </w:r>
    </w:p>
    <w:p w14:paraId="7DA7ECF7" w14:textId="6346621C" w:rsidR="009A1FD6" w:rsidRPr="009A1FD6" w:rsidRDefault="009A1FD6" w:rsidP="009A1FD6">
      <w:pPr>
        <w:rPr>
          <w:rFonts w:ascii="Garamond" w:hAnsi="Garamond"/>
          <w:sz w:val="24"/>
          <w:szCs w:val="24"/>
        </w:rPr>
      </w:pPr>
      <w:r>
        <w:rPr>
          <w:rFonts w:ascii="Garamond" w:hAnsi="Garamond"/>
          <w:sz w:val="24"/>
          <w:szCs w:val="24"/>
        </w:rPr>
        <w:t xml:space="preserve">APR - </w:t>
      </w:r>
      <w:r w:rsidRPr="009A1FD6">
        <w:rPr>
          <w:rFonts w:ascii="Garamond" w:hAnsi="Garamond"/>
          <w:sz w:val="24"/>
          <w:szCs w:val="24"/>
        </w:rPr>
        <w:t>Annual Performance Report</w:t>
      </w:r>
    </w:p>
    <w:p w14:paraId="1F915D9C" w14:textId="6153600D" w:rsidR="009A1FD6" w:rsidRPr="009A1FD6" w:rsidRDefault="009A1FD6" w:rsidP="009A1FD6">
      <w:pPr>
        <w:rPr>
          <w:rFonts w:ascii="Garamond" w:hAnsi="Garamond"/>
          <w:sz w:val="24"/>
          <w:szCs w:val="24"/>
        </w:rPr>
      </w:pPr>
      <w:r w:rsidRPr="009A1FD6">
        <w:rPr>
          <w:rFonts w:ascii="Garamond" w:hAnsi="Garamond"/>
          <w:sz w:val="24"/>
          <w:szCs w:val="24"/>
        </w:rPr>
        <w:t>BRAP</w:t>
      </w:r>
      <w:r>
        <w:rPr>
          <w:rFonts w:ascii="Garamond" w:hAnsi="Garamond"/>
          <w:sz w:val="24"/>
          <w:szCs w:val="24"/>
        </w:rPr>
        <w:t xml:space="preserve"> - </w:t>
      </w:r>
      <w:r w:rsidRPr="009A1FD6">
        <w:rPr>
          <w:rFonts w:ascii="Garamond" w:hAnsi="Garamond"/>
          <w:sz w:val="24"/>
          <w:szCs w:val="24"/>
        </w:rPr>
        <w:t>Bridging Rental Assistance Program</w:t>
      </w:r>
    </w:p>
    <w:p w14:paraId="26C0EDDC" w14:textId="0060AD94" w:rsidR="009A1FD6" w:rsidRPr="009A1FD6" w:rsidRDefault="009A1FD6" w:rsidP="009A1FD6">
      <w:pPr>
        <w:rPr>
          <w:rFonts w:ascii="Garamond" w:hAnsi="Garamond"/>
          <w:sz w:val="24"/>
          <w:szCs w:val="24"/>
        </w:rPr>
      </w:pPr>
      <w:r>
        <w:rPr>
          <w:rFonts w:ascii="Garamond" w:hAnsi="Garamond"/>
          <w:sz w:val="24"/>
          <w:szCs w:val="24"/>
        </w:rPr>
        <w:lastRenderedPageBreak/>
        <w:t xml:space="preserve">CAPER - </w:t>
      </w:r>
      <w:r w:rsidRPr="009A1FD6">
        <w:rPr>
          <w:rFonts w:ascii="Garamond" w:hAnsi="Garamond"/>
          <w:sz w:val="24"/>
          <w:szCs w:val="24"/>
        </w:rPr>
        <w:t>Consolidated Annual Performance and Evaluation Report</w:t>
      </w:r>
    </w:p>
    <w:p w14:paraId="5271CFA3" w14:textId="0F3495B6" w:rsidR="009A1FD6" w:rsidRPr="009A1FD6" w:rsidRDefault="009A1FD6" w:rsidP="009A1FD6">
      <w:pPr>
        <w:rPr>
          <w:rFonts w:ascii="Garamond" w:hAnsi="Garamond"/>
          <w:sz w:val="24"/>
          <w:szCs w:val="24"/>
        </w:rPr>
      </w:pPr>
      <w:r>
        <w:rPr>
          <w:rFonts w:ascii="Garamond" w:hAnsi="Garamond"/>
          <w:sz w:val="24"/>
          <w:szCs w:val="24"/>
        </w:rPr>
        <w:t xml:space="preserve">CDBG - </w:t>
      </w:r>
      <w:r w:rsidRPr="009A1FD6">
        <w:rPr>
          <w:rFonts w:ascii="Garamond" w:hAnsi="Garamond"/>
          <w:sz w:val="24"/>
          <w:szCs w:val="24"/>
        </w:rPr>
        <w:t>Community Development Block Grant</w:t>
      </w:r>
    </w:p>
    <w:p w14:paraId="73377B53" w14:textId="34EF9997" w:rsidR="009A1FD6" w:rsidRPr="009A1FD6" w:rsidRDefault="009A1FD6" w:rsidP="009A1FD6">
      <w:pPr>
        <w:rPr>
          <w:rFonts w:ascii="Garamond" w:hAnsi="Garamond"/>
          <w:sz w:val="24"/>
          <w:szCs w:val="24"/>
        </w:rPr>
      </w:pPr>
      <w:r>
        <w:rPr>
          <w:rFonts w:ascii="Garamond" w:hAnsi="Garamond"/>
          <w:sz w:val="24"/>
          <w:szCs w:val="24"/>
        </w:rPr>
        <w:t xml:space="preserve">CES - </w:t>
      </w:r>
      <w:r w:rsidRPr="009A1FD6">
        <w:rPr>
          <w:rFonts w:ascii="Garamond" w:hAnsi="Garamond"/>
          <w:sz w:val="24"/>
          <w:szCs w:val="24"/>
        </w:rPr>
        <w:t>Coordinated Entry System</w:t>
      </w:r>
    </w:p>
    <w:p w14:paraId="32831A8F" w14:textId="424E3905" w:rsidR="009A1FD6" w:rsidRPr="009A1FD6" w:rsidRDefault="009A1FD6" w:rsidP="009A1FD6">
      <w:pPr>
        <w:rPr>
          <w:rFonts w:ascii="Garamond" w:hAnsi="Garamond"/>
          <w:sz w:val="24"/>
          <w:szCs w:val="24"/>
        </w:rPr>
      </w:pPr>
      <w:r>
        <w:rPr>
          <w:rFonts w:ascii="Garamond" w:hAnsi="Garamond"/>
          <w:sz w:val="24"/>
          <w:szCs w:val="24"/>
        </w:rPr>
        <w:t xml:space="preserve">CHO - </w:t>
      </w:r>
      <w:r w:rsidRPr="009A1FD6">
        <w:rPr>
          <w:rFonts w:ascii="Garamond" w:hAnsi="Garamond"/>
          <w:sz w:val="24"/>
          <w:szCs w:val="24"/>
        </w:rPr>
        <w:t>Contributing HMIS Organization</w:t>
      </w:r>
    </w:p>
    <w:p w14:paraId="6A9EC014" w14:textId="5E338048" w:rsidR="009A1FD6" w:rsidRPr="009A1FD6" w:rsidRDefault="009A1FD6" w:rsidP="009A1FD6">
      <w:pPr>
        <w:rPr>
          <w:rFonts w:ascii="Garamond" w:hAnsi="Garamond"/>
          <w:sz w:val="24"/>
          <w:szCs w:val="24"/>
        </w:rPr>
      </w:pPr>
      <w:proofErr w:type="spellStart"/>
      <w:r>
        <w:rPr>
          <w:rFonts w:ascii="Garamond" w:hAnsi="Garamond"/>
          <w:sz w:val="24"/>
          <w:szCs w:val="24"/>
        </w:rPr>
        <w:t>CoC</w:t>
      </w:r>
      <w:proofErr w:type="spellEnd"/>
      <w:r>
        <w:rPr>
          <w:rFonts w:ascii="Garamond" w:hAnsi="Garamond"/>
          <w:sz w:val="24"/>
          <w:szCs w:val="24"/>
        </w:rPr>
        <w:t xml:space="preserve"> - </w:t>
      </w:r>
      <w:r w:rsidRPr="009A1FD6">
        <w:rPr>
          <w:rFonts w:ascii="Garamond" w:hAnsi="Garamond"/>
          <w:sz w:val="24"/>
          <w:szCs w:val="24"/>
        </w:rPr>
        <w:t>Continuum of Care</w:t>
      </w:r>
    </w:p>
    <w:p w14:paraId="673BC130" w14:textId="77050928" w:rsidR="009A1FD6" w:rsidRPr="009A1FD6" w:rsidRDefault="009A1FD6" w:rsidP="009A1FD6">
      <w:pPr>
        <w:rPr>
          <w:rFonts w:ascii="Garamond" w:hAnsi="Garamond"/>
          <w:sz w:val="24"/>
          <w:szCs w:val="24"/>
        </w:rPr>
      </w:pPr>
      <w:r w:rsidRPr="009A1FD6">
        <w:rPr>
          <w:rFonts w:ascii="Garamond" w:hAnsi="Garamond"/>
          <w:sz w:val="24"/>
          <w:szCs w:val="24"/>
        </w:rPr>
        <w:t>DHHS</w:t>
      </w:r>
      <w:r>
        <w:rPr>
          <w:rFonts w:ascii="Garamond" w:hAnsi="Garamond"/>
          <w:sz w:val="24"/>
          <w:szCs w:val="24"/>
        </w:rPr>
        <w:t xml:space="preserve"> - </w:t>
      </w:r>
      <w:r w:rsidRPr="009A1FD6">
        <w:rPr>
          <w:rFonts w:ascii="Garamond" w:hAnsi="Garamond"/>
          <w:sz w:val="24"/>
          <w:szCs w:val="24"/>
        </w:rPr>
        <w:t>Department of Health &amp; Human Services</w:t>
      </w:r>
    </w:p>
    <w:p w14:paraId="7A6F4D4A" w14:textId="4BF1261E" w:rsidR="009A1FD6" w:rsidRPr="009A1FD6" w:rsidRDefault="009A1FD6" w:rsidP="009A1FD6">
      <w:pPr>
        <w:rPr>
          <w:rFonts w:ascii="Garamond" w:hAnsi="Garamond"/>
          <w:sz w:val="24"/>
          <w:szCs w:val="24"/>
        </w:rPr>
      </w:pPr>
      <w:r>
        <w:rPr>
          <w:rFonts w:ascii="Garamond" w:hAnsi="Garamond"/>
          <w:sz w:val="24"/>
          <w:szCs w:val="24"/>
        </w:rPr>
        <w:t xml:space="preserve">DOC - </w:t>
      </w:r>
      <w:r w:rsidRPr="009A1FD6">
        <w:rPr>
          <w:rFonts w:ascii="Garamond" w:hAnsi="Garamond"/>
          <w:sz w:val="24"/>
          <w:szCs w:val="24"/>
        </w:rPr>
        <w:t>Department of Corrections</w:t>
      </w:r>
    </w:p>
    <w:p w14:paraId="1AF4FD95" w14:textId="1589FDF8" w:rsidR="009A1FD6" w:rsidRPr="009A1FD6" w:rsidRDefault="009A1FD6" w:rsidP="009A1FD6">
      <w:pPr>
        <w:rPr>
          <w:rFonts w:ascii="Garamond" w:hAnsi="Garamond"/>
          <w:sz w:val="24"/>
          <w:szCs w:val="24"/>
        </w:rPr>
      </w:pPr>
      <w:r>
        <w:rPr>
          <w:rFonts w:ascii="Garamond" w:hAnsi="Garamond"/>
          <w:sz w:val="24"/>
          <w:szCs w:val="24"/>
        </w:rPr>
        <w:t xml:space="preserve">EDA - </w:t>
      </w:r>
      <w:r w:rsidRPr="009A1FD6">
        <w:rPr>
          <w:rFonts w:ascii="Garamond" w:hAnsi="Garamond"/>
          <w:sz w:val="24"/>
          <w:szCs w:val="24"/>
        </w:rPr>
        <w:t>Enter Data As</w:t>
      </w:r>
    </w:p>
    <w:p w14:paraId="43B0ED9C" w14:textId="0478A73A" w:rsidR="009A1FD6" w:rsidRPr="009A1FD6" w:rsidRDefault="009A1FD6" w:rsidP="009A1FD6">
      <w:pPr>
        <w:rPr>
          <w:rFonts w:ascii="Garamond" w:hAnsi="Garamond"/>
          <w:sz w:val="24"/>
          <w:szCs w:val="24"/>
        </w:rPr>
      </w:pPr>
      <w:r>
        <w:rPr>
          <w:rFonts w:ascii="Garamond" w:hAnsi="Garamond"/>
          <w:sz w:val="24"/>
          <w:szCs w:val="24"/>
        </w:rPr>
        <w:t xml:space="preserve">ES - </w:t>
      </w:r>
      <w:r w:rsidRPr="009A1FD6">
        <w:rPr>
          <w:rFonts w:ascii="Garamond" w:hAnsi="Garamond"/>
          <w:sz w:val="24"/>
          <w:szCs w:val="24"/>
        </w:rPr>
        <w:t>Emergency Shelter</w:t>
      </w:r>
    </w:p>
    <w:p w14:paraId="6D0859F2" w14:textId="19371317" w:rsidR="009A1FD6" w:rsidRPr="009A1FD6" w:rsidRDefault="009A1FD6" w:rsidP="009A1FD6">
      <w:pPr>
        <w:rPr>
          <w:rFonts w:ascii="Garamond" w:hAnsi="Garamond"/>
          <w:sz w:val="24"/>
          <w:szCs w:val="24"/>
        </w:rPr>
      </w:pPr>
      <w:r>
        <w:rPr>
          <w:rFonts w:ascii="Garamond" w:hAnsi="Garamond"/>
          <w:sz w:val="24"/>
          <w:szCs w:val="24"/>
        </w:rPr>
        <w:t xml:space="preserve">ESG - </w:t>
      </w:r>
      <w:r w:rsidRPr="009A1FD6">
        <w:rPr>
          <w:rFonts w:ascii="Garamond" w:hAnsi="Garamond"/>
          <w:sz w:val="24"/>
          <w:szCs w:val="24"/>
        </w:rPr>
        <w:t>Emergency Solutions Grant</w:t>
      </w:r>
    </w:p>
    <w:p w14:paraId="746F7E97" w14:textId="6F85461E" w:rsidR="009A1FD6" w:rsidRPr="009A1FD6" w:rsidRDefault="009A1FD6" w:rsidP="009A1FD6">
      <w:pPr>
        <w:rPr>
          <w:rFonts w:ascii="Garamond" w:hAnsi="Garamond"/>
          <w:sz w:val="24"/>
          <w:szCs w:val="24"/>
        </w:rPr>
      </w:pPr>
      <w:r>
        <w:rPr>
          <w:rFonts w:ascii="Garamond" w:hAnsi="Garamond"/>
          <w:sz w:val="24"/>
          <w:szCs w:val="24"/>
        </w:rPr>
        <w:t xml:space="preserve">ESHAP - </w:t>
      </w:r>
      <w:r w:rsidRPr="009A1FD6">
        <w:rPr>
          <w:rFonts w:ascii="Garamond" w:hAnsi="Garamond"/>
          <w:sz w:val="24"/>
          <w:szCs w:val="24"/>
        </w:rPr>
        <w:t>Emergency Shelter &amp; Housing Assistance Program</w:t>
      </w:r>
    </w:p>
    <w:p w14:paraId="7B855E13" w14:textId="611A1F1E" w:rsidR="009A1FD6" w:rsidRPr="009A1FD6" w:rsidRDefault="009A1FD6" w:rsidP="009A1FD6">
      <w:pPr>
        <w:rPr>
          <w:rFonts w:ascii="Garamond" w:hAnsi="Garamond"/>
          <w:sz w:val="24"/>
          <w:szCs w:val="24"/>
        </w:rPr>
      </w:pPr>
      <w:r>
        <w:rPr>
          <w:rFonts w:ascii="Garamond" w:hAnsi="Garamond"/>
          <w:sz w:val="24"/>
          <w:szCs w:val="24"/>
        </w:rPr>
        <w:t xml:space="preserve">FYSB - </w:t>
      </w:r>
      <w:r w:rsidRPr="009A1FD6">
        <w:rPr>
          <w:rFonts w:ascii="Garamond" w:hAnsi="Garamond"/>
          <w:sz w:val="24"/>
          <w:szCs w:val="24"/>
        </w:rPr>
        <w:t>Family Youth Services Bureau</w:t>
      </w:r>
    </w:p>
    <w:p w14:paraId="46770B3E" w14:textId="0F5CBCC7" w:rsidR="009A1FD6" w:rsidRPr="009A1FD6" w:rsidRDefault="009A1FD6" w:rsidP="009A1FD6">
      <w:pPr>
        <w:rPr>
          <w:rFonts w:ascii="Garamond" w:hAnsi="Garamond"/>
          <w:sz w:val="24"/>
          <w:szCs w:val="24"/>
        </w:rPr>
      </w:pPr>
      <w:r>
        <w:rPr>
          <w:rFonts w:ascii="Garamond" w:hAnsi="Garamond"/>
          <w:sz w:val="24"/>
          <w:szCs w:val="24"/>
        </w:rPr>
        <w:t xml:space="preserve">GA - </w:t>
      </w:r>
      <w:r w:rsidRPr="009A1FD6">
        <w:rPr>
          <w:rFonts w:ascii="Garamond" w:hAnsi="Garamond"/>
          <w:sz w:val="24"/>
          <w:szCs w:val="24"/>
        </w:rPr>
        <w:t>General Assistance</w:t>
      </w:r>
    </w:p>
    <w:p w14:paraId="5FF72B9A" w14:textId="29450E50" w:rsidR="009A1FD6" w:rsidRPr="009A1FD6" w:rsidRDefault="009A1FD6" w:rsidP="009A1FD6">
      <w:pPr>
        <w:rPr>
          <w:rFonts w:ascii="Garamond" w:hAnsi="Garamond"/>
          <w:sz w:val="24"/>
          <w:szCs w:val="24"/>
        </w:rPr>
      </w:pPr>
      <w:r>
        <w:rPr>
          <w:rFonts w:ascii="Garamond" w:hAnsi="Garamond"/>
          <w:sz w:val="24"/>
          <w:szCs w:val="24"/>
        </w:rPr>
        <w:t xml:space="preserve">GPD - </w:t>
      </w:r>
      <w:r w:rsidRPr="009A1FD6">
        <w:rPr>
          <w:rFonts w:ascii="Garamond" w:hAnsi="Garamond"/>
          <w:sz w:val="24"/>
          <w:szCs w:val="24"/>
        </w:rPr>
        <w:t>Grant &amp; Per Diem Program</w:t>
      </w:r>
    </w:p>
    <w:p w14:paraId="36130AB9" w14:textId="53D00208" w:rsidR="009A1FD6" w:rsidRPr="009A1FD6" w:rsidRDefault="009A1FD6" w:rsidP="009A1FD6">
      <w:pPr>
        <w:rPr>
          <w:rFonts w:ascii="Garamond" w:hAnsi="Garamond"/>
          <w:sz w:val="24"/>
          <w:szCs w:val="24"/>
        </w:rPr>
      </w:pPr>
      <w:r>
        <w:rPr>
          <w:rFonts w:ascii="Garamond" w:hAnsi="Garamond"/>
          <w:sz w:val="24"/>
          <w:szCs w:val="24"/>
        </w:rPr>
        <w:t xml:space="preserve">HCV - </w:t>
      </w:r>
      <w:r w:rsidRPr="009A1FD6">
        <w:rPr>
          <w:rFonts w:ascii="Garamond" w:hAnsi="Garamond"/>
          <w:sz w:val="24"/>
          <w:szCs w:val="24"/>
        </w:rPr>
        <w:t>Housing Choice Voucher</w:t>
      </w:r>
    </w:p>
    <w:p w14:paraId="138F2337" w14:textId="60382838" w:rsidR="009A1FD6" w:rsidRPr="009A1FD6" w:rsidRDefault="009A1FD6" w:rsidP="009A1FD6">
      <w:pPr>
        <w:rPr>
          <w:rFonts w:ascii="Garamond" w:hAnsi="Garamond"/>
          <w:sz w:val="24"/>
          <w:szCs w:val="24"/>
        </w:rPr>
      </w:pPr>
      <w:r>
        <w:rPr>
          <w:rFonts w:ascii="Garamond" w:hAnsi="Garamond"/>
          <w:sz w:val="24"/>
          <w:szCs w:val="24"/>
        </w:rPr>
        <w:t xml:space="preserve">HDX - </w:t>
      </w:r>
      <w:r w:rsidRPr="009A1FD6">
        <w:rPr>
          <w:rFonts w:ascii="Garamond" w:hAnsi="Garamond"/>
          <w:sz w:val="24"/>
          <w:szCs w:val="24"/>
        </w:rPr>
        <w:t>HUD Data Exchange</w:t>
      </w:r>
    </w:p>
    <w:p w14:paraId="7546BDCF" w14:textId="44A1C7A2" w:rsidR="009A1FD6" w:rsidRPr="009A1FD6" w:rsidRDefault="009A1FD6" w:rsidP="009A1FD6">
      <w:pPr>
        <w:rPr>
          <w:rFonts w:ascii="Garamond" w:hAnsi="Garamond"/>
          <w:sz w:val="24"/>
          <w:szCs w:val="24"/>
        </w:rPr>
      </w:pPr>
      <w:r>
        <w:rPr>
          <w:rFonts w:ascii="Garamond" w:hAnsi="Garamond"/>
          <w:sz w:val="24"/>
          <w:szCs w:val="24"/>
        </w:rPr>
        <w:t xml:space="preserve">HEARTH Act - </w:t>
      </w:r>
      <w:r w:rsidRPr="009A1FD6">
        <w:rPr>
          <w:rFonts w:ascii="Garamond" w:hAnsi="Garamond"/>
          <w:sz w:val="24"/>
          <w:szCs w:val="24"/>
        </w:rPr>
        <w:t>Homeless Emergency Assistance and Rapid Transition to Housing Act of 2009</w:t>
      </w:r>
    </w:p>
    <w:p w14:paraId="35EC9D52" w14:textId="28514637" w:rsidR="009A1FD6" w:rsidRPr="009A1FD6" w:rsidRDefault="009A1FD6" w:rsidP="009A1FD6">
      <w:pPr>
        <w:rPr>
          <w:rFonts w:ascii="Garamond" w:hAnsi="Garamond"/>
          <w:sz w:val="24"/>
          <w:szCs w:val="24"/>
        </w:rPr>
      </w:pPr>
      <w:r>
        <w:rPr>
          <w:rFonts w:ascii="Garamond" w:hAnsi="Garamond"/>
          <w:sz w:val="24"/>
          <w:szCs w:val="24"/>
        </w:rPr>
        <w:t xml:space="preserve">HHS - </w:t>
      </w:r>
      <w:r w:rsidRPr="009A1FD6">
        <w:rPr>
          <w:rFonts w:ascii="Garamond" w:hAnsi="Garamond"/>
          <w:sz w:val="24"/>
          <w:szCs w:val="24"/>
        </w:rPr>
        <w:t>U.S. Department of Health and Human Services</w:t>
      </w:r>
    </w:p>
    <w:p w14:paraId="515C14A6" w14:textId="3A111837" w:rsidR="009A1FD6" w:rsidRPr="009A1FD6" w:rsidRDefault="009A1FD6" w:rsidP="009A1FD6">
      <w:pPr>
        <w:rPr>
          <w:rFonts w:ascii="Garamond" w:hAnsi="Garamond"/>
          <w:sz w:val="24"/>
          <w:szCs w:val="24"/>
        </w:rPr>
      </w:pPr>
      <w:r>
        <w:rPr>
          <w:rFonts w:ascii="Garamond" w:hAnsi="Garamond"/>
          <w:sz w:val="24"/>
          <w:szCs w:val="24"/>
        </w:rPr>
        <w:t xml:space="preserve">HIC - </w:t>
      </w:r>
      <w:r w:rsidRPr="009A1FD6">
        <w:rPr>
          <w:rFonts w:ascii="Garamond" w:hAnsi="Garamond"/>
          <w:sz w:val="24"/>
          <w:szCs w:val="24"/>
        </w:rPr>
        <w:t>Housing Inventory Count</w:t>
      </w:r>
    </w:p>
    <w:p w14:paraId="5491178B" w14:textId="6D1DB6D9" w:rsidR="009A1FD6" w:rsidRPr="009A1FD6" w:rsidRDefault="009A1FD6" w:rsidP="009A1FD6">
      <w:pPr>
        <w:rPr>
          <w:rFonts w:ascii="Garamond" w:hAnsi="Garamond"/>
          <w:sz w:val="24"/>
          <w:szCs w:val="24"/>
        </w:rPr>
      </w:pPr>
      <w:r>
        <w:rPr>
          <w:rFonts w:ascii="Garamond" w:hAnsi="Garamond"/>
          <w:sz w:val="24"/>
          <w:szCs w:val="24"/>
        </w:rPr>
        <w:t xml:space="preserve">HIPAA - </w:t>
      </w:r>
      <w:r w:rsidRPr="009A1FD6">
        <w:rPr>
          <w:rFonts w:ascii="Garamond" w:hAnsi="Garamond"/>
          <w:sz w:val="24"/>
          <w:szCs w:val="24"/>
        </w:rPr>
        <w:t>Health Insurance Portability and Accountability Act</w:t>
      </w:r>
    </w:p>
    <w:p w14:paraId="5D411745" w14:textId="39F2EAEA" w:rsidR="009A1FD6" w:rsidRPr="009A1FD6" w:rsidRDefault="009A1FD6" w:rsidP="009A1FD6">
      <w:pPr>
        <w:rPr>
          <w:rFonts w:ascii="Garamond" w:hAnsi="Garamond"/>
          <w:sz w:val="24"/>
          <w:szCs w:val="24"/>
        </w:rPr>
      </w:pPr>
      <w:r>
        <w:rPr>
          <w:rFonts w:ascii="Garamond" w:hAnsi="Garamond"/>
          <w:sz w:val="24"/>
          <w:szCs w:val="24"/>
        </w:rPr>
        <w:t xml:space="preserve">HMIS - </w:t>
      </w:r>
      <w:r w:rsidRPr="009A1FD6">
        <w:rPr>
          <w:rFonts w:ascii="Garamond" w:hAnsi="Garamond"/>
          <w:sz w:val="24"/>
          <w:szCs w:val="24"/>
        </w:rPr>
        <w:t>Homeless Management Information System</w:t>
      </w:r>
    </w:p>
    <w:p w14:paraId="561C4F0F" w14:textId="5B739604" w:rsidR="009A1FD6" w:rsidRPr="009A1FD6" w:rsidRDefault="009A1FD6" w:rsidP="009A1FD6">
      <w:pPr>
        <w:rPr>
          <w:rFonts w:ascii="Garamond" w:hAnsi="Garamond"/>
          <w:sz w:val="24"/>
          <w:szCs w:val="24"/>
        </w:rPr>
      </w:pPr>
      <w:r>
        <w:rPr>
          <w:rFonts w:ascii="Garamond" w:hAnsi="Garamond"/>
          <w:sz w:val="24"/>
          <w:szCs w:val="24"/>
        </w:rPr>
        <w:t xml:space="preserve">HOPWA - </w:t>
      </w:r>
      <w:r w:rsidRPr="009A1FD6">
        <w:rPr>
          <w:rFonts w:ascii="Garamond" w:hAnsi="Garamond"/>
          <w:sz w:val="24"/>
          <w:szCs w:val="24"/>
        </w:rPr>
        <w:t>Housing Opportunities for Persons with AIDS Grant</w:t>
      </w:r>
    </w:p>
    <w:p w14:paraId="23CB028B" w14:textId="66F6E940" w:rsidR="009A1FD6" w:rsidRPr="009A1FD6" w:rsidRDefault="009A1FD6" w:rsidP="009A1FD6">
      <w:pPr>
        <w:rPr>
          <w:rFonts w:ascii="Garamond" w:hAnsi="Garamond"/>
          <w:sz w:val="24"/>
          <w:szCs w:val="24"/>
        </w:rPr>
      </w:pPr>
      <w:r>
        <w:rPr>
          <w:rFonts w:ascii="Garamond" w:hAnsi="Garamond"/>
          <w:sz w:val="24"/>
          <w:szCs w:val="24"/>
        </w:rPr>
        <w:t xml:space="preserve">HTS - </w:t>
      </w:r>
      <w:r w:rsidRPr="009A1FD6">
        <w:rPr>
          <w:rFonts w:ascii="Garamond" w:hAnsi="Garamond"/>
          <w:sz w:val="24"/>
          <w:szCs w:val="24"/>
        </w:rPr>
        <w:t>Home to Stay Program</w:t>
      </w:r>
    </w:p>
    <w:p w14:paraId="3E2D5E38" w14:textId="07E17050" w:rsidR="009A1FD6" w:rsidRPr="009A1FD6" w:rsidRDefault="009A1FD6" w:rsidP="009A1FD6">
      <w:pPr>
        <w:rPr>
          <w:rFonts w:ascii="Garamond" w:hAnsi="Garamond"/>
          <w:sz w:val="24"/>
          <w:szCs w:val="24"/>
        </w:rPr>
      </w:pPr>
      <w:r>
        <w:rPr>
          <w:rFonts w:ascii="Garamond" w:hAnsi="Garamond"/>
          <w:sz w:val="24"/>
          <w:szCs w:val="24"/>
        </w:rPr>
        <w:t xml:space="preserve">HUD - </w:t>
      </w:r>
      <w:r w:rsidRPr="009A1FD6">
        <w:rPr>
          <w:rFonts w:ascii="Garamond" w:hAnsi="Garamond"/>
          <w:sz w:val="24"/>
          <w:szCs w:val="24"/>
        </w:rPr>
        <w:t>Department of Housing and Urban Development</w:t>
      </w:r>
    </w:p>
    <w:p w14:paraId="6F5543D5" w14:textId="070CDD32" w:rsidR="009A1FD6" w:rsidRPr="009A1FD6" w:rsidRDefault="009A1FD6" w:rsidP="009A1FD6">
      <w:pPr>
        <w:rPr>
          <w:rFonts w:ascii="Garamond" w:hAnsi="Garamond"/>
          <w:sz w:val="24"/>
          <w:szCs w:val="24"/>
        </w:rPr>
      </w:pPr>
      <w:r>
        <w:rPr>
          <w:rFonts w:ascii="Garamond" w:hAnsi="Garamond"/>
          <w:sz w:val="24"/>
          <w:szCs w:val="24"/>
        </w:rPr>
        <w:t xml:space="preserve">LMS - </w:t>
      </w:r>
      <w:r w:rsidRPr="009A1FD6">
        <w:rPr>
          <w:rFonts w:ascii="Garamond" w:hAnsi="Garamond"/>
          <w:sz w:val="24"/>
          <w:szCs w:val="24"/>
        </w:rPr>
        <w:t>Learning Management System</w:t>
      </w:r>
    </w:p>
    <w:p w14:paraId="35184009" w14:textId="43BDC3B9" w:rsidR="009A1FD6" w:rsidRPr="009A1FD6" w:rsidRDefault="009A1FD6" w:rsidP="009A1FD6">
      <w:pPr>
        <w:rPr>
          <w:rFonts w:ascii="Garamond" w:hAnsi="Garamond"/>
          <w:sz w:val="24"/>
          <w:szCs w:val="24"/>
        </w:rPr>
      </w:pPr>
      <w:r>
        <w:rPr>
          <w:rFonts w:ascii="Garamond" w:hAnsi="Garamond"/>
          <w:sz w:val="24"/>
          <w:szCs w:val="24"/>
        </w:rPr>
        <w:t xml:space="preserve">LSA - Longitudinal System Analysis </w:t>
      </w:r>
    </w:p>
    <w:p w14:paraId="2E9DB382" w14:textId="3BFDAECC" w:rsidR="009A1FD6" w:rsidRPr="009A1FD6" w:rsidRDefault="009A1FD6" w:rsidP="009A1FD6">
      <w:pPr>
        <w:rPr>
          <w:rFonts w:ascii="Garamond" w:hAnsi="Garamond"/>
          <w:sz w:val="24"/>
          <w:szCs w:val="24"/>
        </w:rPr>
      </w:pPr>
      <w:r>
        <w:rPr>
          <w:rFonts w:ascii="Garamond" w:hAnsi="Garamond"/>
          <w:sz w:val="24"/>
          <w:szCs w:val="24"/>
        </w:rPr>
        <w:t xml:space="preserve">MCEDV - </w:t>
      </w:r>
      <w:r w:rsidRPr="009A1FD6">
        <w:rPr>
          <w:rFonts w:ascii="Garamond" w:hAnsi="Garamond"/>
          <w:sz w:val="24"/>
          <w:szCs w:val="24"/>
        </w:rPr>
        <w:t>Maine Coalition to End Domestic Violence</w:t>
      </w:r>
    </w:p>
    <w:p w14:paraId="72FC52FF" w14:textId="66B79E3C" w:rsidR="009A1FD6" w:rsidRPr="009A1FD6" w:rsidRDefault="009A1FD6" w:rsidP="009A1FD6">
      <w:pPr>
        <w:rPr>
          <w:rFonts w:ascii="Garamond" w:hAnsi="Garamond"/>
          <w:sz w:val="24"/>
          <w:szCs w:val="24"/>
        </w:rPr>
      </w:pPr>
      <w:r>
        <w:rPr>
          <w:rFonts w:ascii="Garamond" w:hAnsi="Garamond"/>
          <w:sz w:val="24"/>
          <w:szCs w:val="24"/>
        </w:rPr>
        <w:t xml:space="preserve">ME HVAC - </w:t>
      </w:r>
      <w:r w:rsidRPr="009A1FD6">
        <w:rPr>
          <w:rFonts w:ascii="Garamond" w:hAnsi="Garamond"/>
          <w:sz w:val="24"/>
          <w:szCs w:val="24"/>
        </w:rPr>
        <w:t>Maine Homeless Veterans Action Committee</w:t>
      </w:r>
    </w:p>
    <w:p w14:paraId="5508F97F" w14:textId="583443EF" w:rsidR="009A1FD6" w:rsidRPr="009A1FD6" w:rsidRDefault="009A1FD6" w:rsidP="009A1FD6">
      <w:pPr>
        <w:rPr>
          <w:rFonts w:ascii="Garamond" w:hAnsi="Garamond"/>
          <w:sz w:val="24"/>
          <w:szCs w:val="24"/>
        </w:rPr>
      </w:pPr>
      <w:r w:rsidRPr="009A1FD6">
        <w:rPr>
          <w:rFonts w:ascii="Garamond" w:hAnsi="Garamond"/>
          <w:sz w:val="24"/>
          <w:szCs w:val="24"/>
        </w:rPr>
        <w:lastRenderedPageBreak/>
        <w:t>NAEH</w:t>
      </w:r>
      <w:r w:rsidRPr="009A1FD6">
        <w:rPr>
          <w:rFonts w:ascii="Garamond" w:hAnsi="Garamond"/>
          <w:sz w:val="24"/>
          <w:szCs w:val="24"/>
        </w:rPr>
        <w:tab/>
      </w:r>
      <w:r>
        <w:rPr>
          <w:rFonts w:ascii="Garamond" w:hAnsi="Garamond"/>
          <w:sz w:val="24"/>
          <w:szCs w:val="24"/>
        </w:rPr>
        <w:t xml:space="preserve"> - </w:t>
      </w:r>
      <w:r w:rsidRPr="009A1FD6">
        <w:rPr>
          <w:rFonts w:ascii="Garamond" w:hAnsi="Garamond"/>
          <w:sz w:val="24"/>
          <w:szCs w:val="24"/>
        </w:rPr>
        <w:t>National Alliance to End Homelessness</w:t>
      </w:r>
    </w:p>
    <w:p w14:paraId="5BFC4744" w14:textId="2A52F4E8" w:rsidR="009A1FD6" w:rsidRPr="009A1FD6" w:rsidRDefault="009A1FD6" w:rsidP="009A1FD6">
      <w:pPr>
        <w:rPr>
          <w:rFonts w:ascii="Garamond" w:hAnsi="Garamond"/>
          <w:sz w:val="24"/>
          <w:szCs w:val="24"/>
        </w:rPr>
      </w:pPr>
      <w:r>
        <w:rPr>
          <w:rFonts w:ascii="Garamond" w:hAnsi="Garamond"/>
          <w:sz w:val="24"/>
          <w:szCs w:val="24"/>
        </w:rPr>
        <w:t xml:space="preserve">NHSDC - </w:t>
      </w:r>
      <w:r w:rsidRPr="009A1FD6">
        <w:rPr>
          <w:rFonts w:ascii="Garamond" w:hAnsi="Garamond"/>
          <w:sz w:val="24"/>
          <w:szCs w:val="24"/>
        </w:rPr>
        <w:t>National Human Services Data Consortium</w:t>
      </w:r>
    </w:p>
    <w:p w14:paraId="541E5D44" w14:textId="3D77D0F4" w:rsidR="009A1FD6" w:rsidRPr="009A1FD6" w:rsidRDefault="009A1FD6" w:rsidP="009A1FD6">
      <w:pPr>
        <w:rPr>
          <w:rFonts w:ascii="Garamond" w:hAnsi="Garamond"/>
          <w:sz w:val="24"/>
          <w:szCs w:val="24"/>
        </w:rPr>
      </w:pPr>
      <w:r>
        <w:rPr>
          <w:rFonts w:ascii="Garamond" w:hAnsi="Garamond"/>
          <w:sz w:val="24"/>
          <w:szCs w:val="24"/>
        </w:rPr>
        <w:t xml:space="preserve">NOFA - </w:t>
      </w:r>
      <w:r w:rsidRPr="009A1FD6">
        <w:rPr>
          <w:rFonts w:ascii="Garamond" w:hAnsi="Garamond"/>
          <w:sz w:val="24"/>
          <w:szCs w:val="24"/>
        </w:rPr>
        <w:t>Notice of Funding Availability</w:t>
      </w:r>
    </w:p>
    <w:p w14:paraId="2BECDABD" w14:textId="3D75C7D3" w:rsidR="009A1FD6" w:rsidRPr="009A1FD6" w:rsidRDefault="009A1FD6" w:rsidP="009A1FD6">
      <w:pPr>
        <w:rPr>
          <w:rFonts w:ascii="Garamond" w:hAnsi="Garamond"/>
          <w:sz w:val="24"/>
          <w:szCs w:val="24"/>
        </w:rPr>
      </w:pPr>
      <w:r>
        <w:rPr>
          <w:rFonts w:ascii="Garamond" w:hAnsi="Garamond"/>
          <w:sz w:val="24"/>
          <w:szCs w:val="24"/>
        </w:rPr>
        <w:t xml:space="preserve">PATH - </w:t>
      </w:r>
      <w:r w:rsidRPr="009A1FD6">
        <w:rPr>
          <w:rFonts w:ascii="Garamond" w:hAnsi="Garamond"/>
          <w:sz w:val="24"/>
          <w:szCs w:val="24"/>
        </w:rPr>
        <w:t>Projects for Assistance in Transition from Homelessness</w:t>
      </w:r>
    </w:p>
    <w:p w14:paraId="389040C1" w14:textId="1B74F17C" w:rsidR="009A1FD6" w:rsidRPr="009A1FD6" w:rsidRDefault="009A1FD6" w:rsidP="009A1FD6">
      <w:pPr>
        <w:rPr>
          <w:rFonts w:ascii="Garamond" w:hAnsi="Garamond"/>
          <w:sz w:val="24"/>
          <w:szCs w:val="24"/>
        </w:rPr>
      </w:pPr>
      <w:r>
        <w:rPr>
          <w:rFonts w:ascii="Garamond" w:hAnsi="Garamond"/>
          <w:sz w:val="24"/>
          <w:szCs w:val="24"/>
        </w:rPr>
        <w:t xml:space="preserve">PDX - </w:t>
      </w:r>
      <w:r w:rsidRPr="009A1FD6">
        <w:rPr>
          <w:rFonts w:ascii="Garamond" w:hAnsi="Garamond"/>
          <w:sz w:val="24"/>
          <w:szCs w:val="24"/>
        </w:rPr>
        <w:t>PATH Data Exchange</w:t>
      </w:r>
    </w:p>
    <w:p w14:paraId="1110F984" w14:textId="5878FB05" w:rsidR="009A1FD6" w:rsidRPr="009A1FD6" w:rsidRDefault="009A1FD6" w:rsidP="009A1FD6">
      <w:pPr>
        <w:rPr>
          <w:rFonts w:ascii="Garamond" w:hAnsi="Garamond"/>
          <w:sz w:val="24"/>
          <w:szCs w:val="24"/>
        </w:rPr>
      </w:pPr>
      <w:r>
        <w:rPr>
          <w:rFonts w:ascii="Garamond" w:hAnsi="Garamond"/>
          <w:sz w:val="24"/>
          <w:szCs w:val="24"/>
        </w:rPr>
        <w:t xml:space="preserve">PII - </w:t>
      </w:r>
      <w:r w:rsidRPr="009A1FD6">
        <w:rPr>
          <w:rFonts w:ascii="Garamond" w:hAnsi="Garamond"/>
          <w:sz w:val="24"/>
          <w:szCs w:val="24"/>
        </w:rPr>
        <w:t>Protected Identifying Information</w:t>
      </w:r>
    </w:p>
    <w:p w14:paraId="534108C8" w14:textId="63C77A98" w:rsidR="009A1FD6" w:rsidRPr="009A1FD6" w:rsidRDefault="009A1FD6" w:rsidP="009A1FD6">
      <w:pPr>
        <w:rPr>
          <w:rFonts w:ascii="Garamond" w:hAnsi="Garamond"/>
          <w:sz w:val="24"/>
          <w:szCs w:val="24"/>
        </w:rPr>
      </w:pPr>
      <w:r>
        <w:rPr>
          <w:rFonts w:ascii="Garamond" w:hAnsi="Garamond"/>
          <w:sz w:val="24"/>
          <w:szCs w:val="24"/>
        </w:rPr>
        <w:t xml:space="preserve">PIT - </w:t>
      </w:r>
      <w:r w:rsidRPr="009A1FD6">
        <w:rPr>
          <w:rFonts w:ascii="Garamond" w:hAnsi="Garamond"/>
          <w:sz w:val="24"/>
          <w:szCs w:val="24"/>
        </w:rPr>
        <w:t>Point-in-Time</w:t>
      </w:r>
    </w:p>
    <w:p w14:paraId="2CC8F7B5" w14:textId="37787B39" w:rsidR="009A1FD6" w:rsidRPr="009A1FD6" w:rsidRDefault="009A1FD6" w:rsidP="009A1FD6">
      <w:pPr>
        <w:rPr>
          <w:rFonts w:ascii="Garamond" w:hAnsi="Garamond"/>
          <w:sz w:val="24"/>
          <w:szCs w:val="24"/>
        </w:rPr>
      </w:pPr>
      <w:r>
        <w:rPr>
          <w:rFonts w:ascii="Garamond" w:hAnsi="Garamond"/>
          <w:sz w:val="24"/>
          <w:szCs w:val="24"/>
        </w:rPr>
        <w:t xml:space="preserve">PPI - </w:t>
      </w:r>
      <w:r w:rsidRPr="009A1FD6">
        <w:rPr>
          <w:rFonts w:ascii="Garamond" w:hAnsi="Garamond"/>
          <w:sz w:val="24"/>
          <w:szCs w:val="24"/>
        </w:rPr>
        <w:t>Personal Protected Information</w:t>
      </w:r>
    </w:p>
    <w:p w14:paraId="380650EE" w14:textId="69D51936" w:rsidR="009A1FD6" w:rsidRPr="009A1FD6" w:rsidRDefault="009A1FD6" w:rsidP="009A1FD6">
      <w:pPr>
        <w:rPr>
          <w:rFonts w:ascii="Garamond" w:hAnsi="Garamond"/>
          <w:sz w:val="24"/>
          <w:szCs w:val="24"/>
        </w:rPr>
      </w:pPr>
      <w:r>
        <w:rPr>
          <w:rFonts w:ascii="Garamond" w:hAnsi="Garamond"/>
          <w:sz w:val="24"/>
          <w:szCs w:val="24"/>
        </w:rPr>
        <w:t xml:space="preserve">PSDE - </w:t>
      </w:r>
      <w:r w:rsidRPr="009A1FD6">
        <w:rPr>
          <w:rFonts w:ascii="Garamond" w:hAnsi="Garamond"/>
          <w:sz w:val="24"/>
          <w:szCs w:val="24"/>
        </w:rPr>
        <w:t>Program-Specific Data Elements</w:t>
      </w:r>
    </w:p>
    <w:p w14:paraId="655B7F95" w14:textId="7B6B32D2" w:rsidR="009A1FD6" w:rsidRPr="009A1FD6" w:rsidRDefault="009A1FD6" w:rsidP="009A1FD6">
      <w:pPr>
        <w:rPr>
          <w:rFonts w:ascii="Garamond" w:hAnsi="Garamond"/>
          <w:sz w:val="24"/>
          <w:szCs w:val="24"/>
        </w:rPr>
      </w:pPr>
      <w:r>
        <w:rPr>
          <w:rFonts w:ascii="Garamond" w:hAnsi="Garamond"/>
          <w:sz w:val="24"/>
          <w:szCs w:val="24"/>
        </w:rPr>
        <w:t xml:space="preserve">PSH - </w:t>
      </w:r>
      <w:r w:rsidRPr="009A1FD6">
        <w:rPr>
          <w:rFonts w:ascii="Garamond" w:hAnsi="Garamond"/>
          <w:sz w:val="24"/>
          <w:szCs w:val="24"/>
        </w:rPr>
        <w:t>Permanent Supportive Housing</w:t>
      </w:r>
    </w:p>
    <w:p w14:paraId="023A5372" w14:textId="6AC547B1" w:rsidR="009A1FD6" w:rsidRPr="009A1FD6" w:rsidRDefault="009A1FD6" w:rsidP="009A1FD6">
      <w:pPr>
        <w:rPr>
          <w:rFonts w:ascii="Garamond" w:hAnsi="Garamond"/>
          <w:sz w:val="24"/>
          <w:szCs w:val="24"/>
        </w:rPr>
      </w:pPr>
      <w:r>
        <w:rPr>
          <w:rFonts w:ascii="Garamond" w:hAnsi="Garamond"/>
          <w:sz w:val="24"/>
          <w:szCs w:val="24"/>
        </w:rPr>
        <w:t xml:space="preserve">RHY - </w:t>
      </w:r>
      <w:r w:rsidRPr="009A1FD6">
        <w:rPr>
          <w:rFonts w:ascii="Garamond" w:hAnsi="Garamond"/>
          <w:sz w:val="24"/>
          <w:szCs w:val="24"/>
        </w:rPr>
        <w:t>Runaway &amp; Homeless Youth</w:t>
      </w:r>
    </w:p>
    <w:p w14:paraId="129FE780" w14:textId="2F61EF52" w:rsidR="009A1FD6" w:rsidRPr="009A1FD6" w:rsidRDefault="009A1FD6" w:rsidP="009A1FD6">
      <w:pPr>
        <w:rPr>
          <w:rFonts w:ascii="Garamond" w:hAnsi="Garamond"/>
          <w:sz w:val="24"/>
          <w:szCs w:val="24"/>
        </w:rPr>
      </w:pPr>
      <w:r>
        <w:rPr>
          <w:rFonts w:ascii="Garamond" w:hAnsi="Garamond"/>
          <w:sz w:val="24"/>
          <w:szCs w:val="24"/>
        </w:rPr>
        <w:t xml:space="preserve">ROI - </w:t>
      </w:r>
      <w:r w:rsidRPr="009A1FD6">
        <w:rPr>
          <w:rFonts w:ascii="Garamond" w:hAnsi="Garamond"/>
          <w:sz w:val="24"/>
          <w:szCs w:val="24"/>
        </w:rPr>
        <w:t>Release of Information</w:t>
      </w:r>
    </w:p>
    <w:p w14:paraId="1B80DDFD" w14:textId="7AA8D503" w:rsidR="009A1FD6" w:rsidRPr="009A1FD6" w:rsidRDefault="009A1FD6" w:rsidP="009A1FD6">
      <w:pPr>
        <w:rPr>
          <w:rFonts w:ascii="Garamond" w:hAnsi="Garamond"/>
          <w:sz w:val="24"/>
          <w:szCs w:val="24"/>
        </w:rPr>
      </w:pPr>
      <w:r>
        <w:rPr>
          <w:rFonts w:ascii="Garamond" w:hAnsi="Garamond"/>
          <w:sz w:val="24"/>
          <w:szCs w:val="24"/>
        </w:rPr>
        <w:t xml:space="preserve">RRH - </w:t>
      </w:r>
      <w:r w:rsidRPr="009A1FD6">
        <w:rPr>
          <w:rFonts w:ascii="Garamond" w:hAnsi="Garamond"/>
          <w:sz w:val="24"/>
          <w:szCs w:val="24"/>
        </w:rPr>
        <w:t>Rapid Re-Housing</w:t>
      </w:r>
    </w:p>
    <w:p w14:paraId="39D0FE24" w14:textId="4497AA50" w:rsidR="009A1FD6" w:rsidRPr="009A1FD6" w:rsidRDefault="009A1FD6" w:rsidP="009A1FD6">
      <w:pPr>
        <w:rPr>
          <w:rFonts w:ascii="Garamond" w:hAnsi="Garamond"/>
          <w:sz w:val="24"/>
          <w:szCs w:val="24"/>
        </w:rPr>
      </w:pPr>
      <w:r>
        <w:rPr>
          <w:rFonts w:ascii="Garamond" w:hAnsi="Garamond"/>
          <w:sz w:val="24"/>
          <w:szCs w:val="24"/>
        </w:rPr>
        <w:t xml:space="preserve">SAMHSA - </w:t>
      </w:r>
      <w:r w:rsidRPr="009A1FD6">
        <w:rPr>
          <w:rFonts w:ascii="Garamond" w:hAnsi="Garamond"/>
          <w:sz w:val="24"/>
          <w:szCs w:val="24"/>
        </w:rPr>
        <w:t>Substance Abuse and Mental Health Services Administration</w:t>
      </w:r>
    </w:p>
    <w:p w14:paraId="21B26CA4" w14:textId="2758FE0D" w:rsidR="009A1FD6" w:rsidRPr="009A1FD6" w:rsidRDefault="009A1FD6" w:rsidP="009A1FD6">
      <w:pPr>
        <w:rPr>
          <w:rFonts w:ascii="Garamond" w:hAnsi="Garamond"/>
          <w:sz w:val="24"/>
          <w:szCs w:val="24"/>
        </w:rPr>
      </w:pPr>
      <w:r>
        <w:rPr>
          <w:rFonts w:ascii="Garamond" w:hAnsi="Garamond"/>
          <w:sz w:val="24"/>
          <w:szCs w:val="24"/>
        </w:rPr>
        <w:t xml:space="preserve">SH - </w:t>
      </w:r>
      <w:r w:rsidRPr="009A1FD6">
        <w:rPr>
          <w:rFonts w:ascii="Garamond" w:hAnsi="Garamond"/>
          <w:sz w:val="24"/>
          <w:szCs w:val="24"/>
        </w:rPr>
        <w:t>Safe Haven</w:t>
      </w:r>
    </w:p>
    <w:p w14:paraId="54FEA6F2" w14:textId="18456E54" w:rsidR="009A1FD6" w:rsidRPr="009A1FD6" w:rsidRDefault="009A1FD6" w:rsidP="009A1FD6">
      <w:pPr>
        <w:rPr>
          <w:rFonts w:ascii="Garamond" w:hAnsi="Garamond"/>
          <w:sz w:val="24"/>
          <w:szCs w:val="24"/>
        </w:rPr>
      </w:pPr>
      <w:r>
        <w:rPr>
          <w:rFonts w:ascii="Garamond" w:hAnsi="Garamond"/>
          <w:sz w:val="24"/>
          <w:szCs w:val="24"/>
        </w:rPr>
        <w:t xml:space="preserve">SHC - </w:t>
      </w:r>
      <w:r w:rsidRPr="009A1FD6">
        <w:rPr>
          <w:rFonts w:ascii="Garamond" w:hAnsi="Garamond"/>
          <w:sz w:val="24"/>
          <w:szCs w:val="24"/>
        </w:rPr>
        <w:t>Statewide Homeless Council</w:t>
      </w:r>
    </w:p>
    <w:p w14:paraId="485763CF" w14:textId="6A470D83" w:rsidR="009A1FD6" w:rsidRPr="009A1FD6" w:rsidRDefault="009A1FD6" w:rsidP="009A1FD6">
      <w:pPr>
        <w:rPr>
          <w:rFonts w:ascii="Garamond" w:hAnsi="Garamond"/>
          <w:sz w:val="24"/>
          <w:szCs w:val="24"/>
        </w:rPr>
      </w:pPr>
      <w:r>
        <w:rPr>
          <w:rFonts w:ascii="Garamond" w:hAnsi="Garamond"/>
          <w:sz w:val="24"/>
          <w:szCs w:val="24"/>
        </w:rPr>
        <w:t xml:space="preserve">SHP - </w:t>
      </w:r>
      <w:r w:rsidRPr="009A1FD6">
        <w:rPr>
          <w:rFonts w:ascii="Garamond" w:hAnsi="Garamond"/>
          <w:sz w:val="24"/>
          <w:szCs w:val="24"/>
        </w:rPr>
        <w:t>Supportive Housing Program</w:t>
      </w:r>
    </w:p>
    <w:p w14:paraId="5B9CEA7E" w14:textId="7C5C387A" w:rsidR="009A1FD6" w:rsidRPr="009A1FD6" w:rsidRDefault="009A1FD6" w:rsidP="009A1FD6">
      <w:pPr>
        <w:rPr>
          <w:rFonts w:ascii="Garamond" w:hAnsi="Garamond"/>
          <w:sz w:val="24"/>
          <w:szCs w:val="24"/>
        </w:rPr>
      </w:pPr>
      <w:r>
        <w:rPr>
          <w:rFonts w:ascii="Garamond" w:hAnsi="Garamond"/>
          <w:sz w:val="24"/>
          <w:szCs w:val="24"/>
        </w:rPr>
        <w:t xml:space="preserve">SPC - </w:t>
      </w:r>
      <w:r w:rsidRPr="009A1FD6">
        <w:rPr>
          <w:rFonts w:ascii="Garamond" w:hAnsi="Garamond"/>
          <w:sz w:val="24"/>
          <w:szCs w:val="24"/>
        </w:rPr>
        <w:t>Shelter Plus Care</w:t>
      </w:r>
    </w:p>
    <w:p w14:paraId="2DDCCC00" w14:textId="0A943CF2" w:rsidR="009A1FD6" w:rsidRPr="009A1FD6" w:rsidRDefault="009A1FD6" w:rsidP="009A1FD6">
      <w:pPr>
        <w:rPr>
          <w:rFonts w:ascii="Garamond" w:hAnsi="Garamond"/>
          <w:sz w:val="24"/>
          <w:szCs w:val="24"/>
        </w:rPr>
      </w:pPr>
      <w:r>
        <w:rPr>
          <w:rFonts w:ascii="Garamond" w:hAnsi="Garamond"/>
          <w:sz w:val="24"/>
          <w:szCs w:val="24"/>
        </w:rPr>
        <w:t xml:space="preserve">SSVF - </w:t>
      </w:r>
      <w:r w:rsidRPr="009A1FD6">
        <w:rPr>
          <w:rFonts w:ascii="Garamond" w:hAnsi="Garamond"/>
          <w:sz w:val="24"/>
          <w:szCs w:val="24"/>
        </w:rPr>
        <w:t>Supportive Services for Veteran Families</w:t>
      </w:r>
    </w:p>
    <w:p w14:paraId="0A8AE8E1" w14:textId="2623AEF4" w:rsidR="009A1FD6" w:rsidRPr="009A1FD6" w:rsidRDefault="009A1FD6" w:rsidP="009A1FD6">
      <w:pPr>
        <w:rPr>
          <w:rFonts w:ascii="Garamond" w:hAnsi="Garamond"/>
          <w:sz w:val="24"/>
          <w:szCs w:val="24"/>
        </w:rPr>
      </w:pPr>
      <w:r>
        <w:rPr>
          <w:rFonts w:ascii="Garamond" w:hAnsi="Garamond"/>
          <w:sz w:val="24"/>
          <w:szCs w:val="24"/>
        </w:rPr>
        <w:t xml:space="preserve">STEP - </w:t>
      </w:r>
      <w:r w:rsidRPr="009A1FD6">
        <w:rPr>
          <w:rFonts w:ascii="Garamond" w:hAnsi="Garamond"/>
          <w:sz w:val="24"/>
          <w:szCs w:val="24"/>
        </w:rPr>
        <w:t xml:space="preserve">Stability </w:t>
      </w:r>
      <w:proofErr w:type="gramStart"/>
      <w:r w:rsidRPr="009A1FD6">
        <w:rPr>
          <w:rFonts w:ascii="Garamond" w:hAnsi="Garamond"/>
          <w:sz w:val="24"/>
          <w:szCs w:val="24"/>
        </w:rPr>
        <w:t>Through</w:t>
      </w:r>
      <w:proofErr w:type="gramEnd"/>
      <w:r w:rsidRPr="009A1FD6">
        <w:rPr>
          <w:rFonts w:ascii="Garamond" w:hAnsi="Garamond"/>
          <w:sz w:val="24"/>
          <w:szCs w:val="24"/>
        </w:rPr>
        <w:t xml:space="preserve"> Engagement Program</w:t>
      </w:r>
    </w:p>
    <w:p w14:paraId="0E14C127" w14:textId="21E31565" w:rsidR="009A1FD6" w:rsidRPr="009A1FD6" w:rsidRDefault="009A1FD6" w:rsidP="009A1FD6">
      <w:pPr>
        <w:rPr>
          <w:rFonts w:ascii="Garamond" w:hAnsi="Garamond"/>
          <w:sz w:val="24"/>
          <w:szCs w:val="24"/>
        </w:rPr>
      </w:pPr>
      <w:r>
        <w:rPr>
          <w:rFonts w:ascii="Garamond" w:hAnsi="Garamond"/>
          <w:sz w:val="24"/>
          <w:szCs w:val="24"/>
        </w:rPr>
        <w:t xml:space="preserve">SUD - </w:t>
      </w:r>
      <w:r w:rsidRPr="009A1FD6">
        <w:rPr>
          <w:rFonts w:ascii="Garamond" w:hAnsi="Garamond"/>
          <w:sz w:val="24"/>
          <w:szCs w:val="24"/>
        </w:rPr>
        <w:t>Substance Use Disorder</w:t>
      </w:r>
    </w:p>
    <w:p w14:paraId="1496CDB9" w14:textId="430088A4" w:rsidR="009A1FD6" w:rsidRPr="009A1FD6" w:rsidRDefault="009A1FD6" w:rsidP="009A1FD6">
      <w:pPr>
        <w:rPr>
          <w:rFonts w:ascii="Garamond" w:hAnsi="Garamond"/>
          <w:sz w:val="24"/>
          <w:szCs w:val="24"/>
        </w:rPr>
      </w:pPr>
      <w:r w:rsidRPr="009A1FD6">
        <w:rPr>
          <w:rFonts w:ascii="Garamond" w:hAnsi="Garamond"/>
          <w:sz w:val="24"/>
          <w:szCs w:val="24"/>
        </w:rPr>
        <w:t>TBRA</w:t>
      </w:r>
      <w:r>
        <w:rPr>
          <w:rFonts w:ascii="Garamond" w:hAnsi="Garamond"/>
          <w:sz w:val="24"/>
          <w:szCs w:val="24"/>
        </w:rPr>
        <w:t xml:space="preserve"> - </w:t>
      </w:r>
      <w:r w:rsidRPr="009A1FD6">
        <w:rPr>
          <w:rFonts w:ascii="Garamond" w:hAnsi="Garamond"/>
          <w:sz w:val="24"/>
          <w:szCs w:val="24"/>
        </w:rPr>
        <w:t>Tenant Based Rental Assistance</w:t>
      </w:r>
    </w:p>
    <w:p w14:paraId="6E923A3B" w14:textId="18815A31" w:rsidR="009A1FD6" w:rsidRPr="009A1FD6" w:rsidRDefault="009A1FD6" w:rsidP="009A1FD6">
      <w:pPr>
        <w:rPr>
          <w:rFonts w:ascii="Garamond" w:hAnsi="Garamond"/>
          <w:sz w:val="24"/>
          <w:szCs w:val="24"/>
        </w:rPr>
      </w:pPr>
      <w:r>
        <w:rPr>
          <w:rFonts w:ascii="Garamond" w:hAnsi="Garamond"/>
          <w:sz w:val="24"/>
          <w:szCs w:val="24"/>
        </w:rPr>
        <w:t xml:space="preserve">TH - </w:t>
      </w:r>
      <w:r w:rsidRPr="009A1FD6">
        <w:rPr>
          <w:rFonts w:ascii="Garamond" w:hAnsi="Garamond"/>
          <w:sz w:val="24"/>
          <w:szCs w:val="24"/>
        </w:rPr>
        <w:t>Transitional Housing</w:t>
      </w:r>
    </w:p>
    <w:p w14:paraId="7AD0DF98" w14:textId="482DCAFA" w:rsidR="009A1FD6" w:rsidRPr="009A1FD6" w:rsidRDefault="009A1FD6" w:rsidP="009A1FD6">
      <w:pPr>
        <w:rPr>
          <w:rFonts w:ascii="Garamond" w:hAnsi="Garamond"/>
          <w:sz w:val="24"/>
          <w:szCs w:val="24"/>
        </w:rPr>
      </w:pPr>
      <w:r>
        <w:rPr>
          <w:rFonts w:ascii="Garamond" w:hAnsi="Garamond"/>
          <w:sz w:val="24"/>
          <w:szCs w:val="24"/>
        </w:rPr>
        <w:t xml:space="preserve">UDE - </w:t>
      </w:r>
      <w:r w:rsidRPr="009A1FD6">
        <w:rPr>
          <w:rFonts w:ascii="Garamond" w:hAnsi="Garamond"/>
          <w:sz w:val="24"/>
          <w:szCs w:val="24"/>
        </w:rPr>
        <w:t>Universal Data Elements</w:t>
      </w:r>
    </w:p>
    <w:p w14:paraId="3A1EB54B" w14:textId="5C4643AF" w:rsidR="009A1FD6" w:rsidRPr="009A1FD6" w:rsidRDefault="009A1FD6" w:rsidP="009A1FD6">
      <w:pPr>
        <w:rPr>
          <w:rFonts w:ascii="Garamond" w:hAnsi="Garamond"/>
          <w:sz w:val="24"/>
          <w:szCs w:val="24"/>
        </w:rPr>
      </w:pPr>
      <w:r w:rsidRPr="009A1FD6">
        <w:rPr>
          <w:rFonts w:ascii="Garamond" w:hAnsi="Garamond"/>
          <w:sz w:val="24"/>
          <w:szCs w:val="24"/>
        </w:rPr>
        <w:t>USICH</w:t>
      </w:r>
      <w:r w:rsidRPr="009A1FD6">
        <w:rPr>
          <w:rFonts w:ascii="Garamond" w:hAnsi="Garamond"/>
          <w:sz w:val="24"/>
          <w:szCs w:val="24"/>
        </w:rPr>
        <w:tab/>
      </w:r>
      <w:r>
        <w:rPr>
          <w:rFonts w:ascii="Garamond" w:hAnsi="Garamond"/>
          <w:sz w:val="24"/>
          <w:szCs w:val="24"/>
        </w:rPr>
        <w:t xml:space="preserve"> - </w:t>
      </w:r>
      <w:r w:rsidRPr="009A1FD6">
        <w:rPr>
          <w:rFonts w:ascii="Garamond" w:hAnsi="Garamond"/>
          <w:sz w:val="24"/>
          <w:szCs w:val="24"/>
        </w:rPr>
        <w:t>United States Interagency Council on Homelessness</w:t>
      </w:r>
    </w:p>
    <w:p w14:paraId="471DC773" w14:textId="10C1A2D9" w:rsidR="009A1FD6" w:rsidRPr="009A1FD6" w:rsidRDefault="009A1FD6" w:rsidP="009A1FD6">
      <w:pPr>
        <w:rPr>
          <w:rFonts w:ascii="Garamond" w:hAnsi="Garamond"/>
          <w:sz w:val="24"/>
          <w:szCs w:val="24"/>
        </w:rPr>
      </w:pPr>
      <w:r>
        <w:rPr>
          <w:rFonts w:ascii="Garamond" w:hAnsi="Garamond"/>
          <w:sz w:val="24"/>
          <w:szCs w:val="24"/>
        </w:rPr>
        <w:t xml:space="preserve">VASH - </w:t>
      </w:r>
      <w:r w:rsidRPr="009A1FD6">
        <w:rPr>
          <w:rFonts w:ascii="Garamond" w:hAnsi="Garamond"/>
          <w:sz w:val="24"/>
          <w:szCs w:val="24"/>
        </w:rPr>
        <w:t>Veterans Affairs Supportive Housing</w:t>
      </w:r>
    </w:p>
    <w:p w14:paraId="5C79725F" w14:textId="5D828705" w:rsidR="009A1FD6" w:rsidRPr="009A1FD6" w:rsidRDefault="009A1FD6" w:rsidP="009A1FD6">
      <w:pPr>
        <w:rPr>
          <w:rFonts w:ascii="Garamond" w:hAnsi="Garamond"/>
          <w:sz w:val="24"/>
          <w:szCs w:val="24"/>
        </w:rPr>
      </w:pPr>
      <w:r w:rsidRPr="009A1FD6">
        <w:rPr>
          <w:rFonts w:ascii="Garamond" w:hAnsi="Garamond"/>
          <w:sz w:val="24"/>
          <w:szCs w:val="24"/>
        </w:rPr>
        <w:t>VAWA</w:t>
      </w:r>
      <w:r w:rsidRPr="009A1FD6">
        <w:rPr>
          <w:rFonts w:ascii="Garamond" w:hAnsi="Garamond"/>
          <w:sz w:val="24"/>
          <w:szCs w:val="24"/>
        </w:rPr>
        <w:tab/>
      </w:r>
      <w:r>
        <w:rPr>
          <w:rFonts w:ascii="Garamond" w:hAnsi="Garamond"/>
          <w:sz w:val="24"/>
          <w:szCs w:val="24"/>
        </w:rPr>
        <w:t xml:space="preserve"> - </w:t>
      </w:r>
      <w:r w:rsidRPr="009A1FD6">
        <w:rPr>
          <w:rFonts w:ascii="Garamond" w:hAnsi="Garamond"/>
          <w:sz w:val="24"/>
          <w:szCs w:val="24"/>
        </w:rPr>
        <w:t xml:space="preserve">Violence </w:t>
      </w:r>
      <w:proofErr w:type="gramStart"/>
      <w:r w:rsidRPr="009A1FD6">
        <w:rPr>
          <w:rFonts w:ascii="Garamond" w:hAnsi="Garamond"/>
          <w:sz w:val="24"/>
          <w:szCs w:val="24"/>
        </w:rPr>
        <w:t>Against</w:t>
      </w:r>
      <w:proofErr w:type="gramEnd"/>
      <w:r w:rsidRPr="009A1FD6">
        <w:rPr>
          <w:rFonts w:ascii="Garamond" w:hAnsi="Garamond"/>
          <w:sz w:val="24"/>
          <w:szCs w:val="24"/>
        </w:rPr>
        <w:t xml:space="preserve"> Women Act</w:t>
      </w:r>
    </w:p>
    <w:p w14:paraId="1848B679" w14:textId="4AF32424" w:rsidR="00A662BC" w:rsidRPr="005C4373" w:rsidRDefault="009A1FD6" w:rsidP="009A1FD6">
      <w:pPr>
        <w:rPr>
          <w:rFonts w:ascii="Garamond" w:hAnsi="Garamond"/>
          <w:sz w:val="24"/>
          <w:szCs w:val="24"/>
        </w:rPr>
      </w:pPr>
      <w:r w:rsidRPr="009A1FD6">
        <w:rPr>
          <w:rFonts w:ascii="Garamond" w:hAnsi="Garamond"/>
          <w:sz w:val="24"/>
          <w:szCs w:val="24"/>
        </w:rPr>
        <w:t>YHDP</w:t>
      </w:r>
      <w:r w:rsidRPr="009A1FD6">
        <w:rPr>
          <w:rFonts w:ascii="Garamond" w:hAnsi="Garamond"/>
          <w:sz w:val="24"/>
          <w:szCs w:val="24"/>
        </w:rPr>
        <w:tab/>
        <w:t>Youth Homeless Demonstration Program</w:t>
      </w:r>
    </w:p>
    <w:sectPr w:rsidR="00A662BC" w:rsidRPr="005C4373" w:rsidSect="00CB2373">
      <w:footerReference w:type="default" r:id="rId26"/>
      <w:headerReference w:type="first" r:id="rId27"/>
      <w:pgSz w:w="12240" w:h="15840"/>
      <w:pgMar w:top="1440" w:right="1440" w:bottom="1440" w:left="1440" w:header="2160" w:footer="144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841803" w16cex:dateUtc="2024-01-02T15:29:00Z"/>
  <w16cex:commentExtensible w16cex:durableId="54786A38" w16cex:dateUtc="2024-01-02T15:34:00Z"/>
  <w16cex:commentExtensible w16cex:durableId="4ED5665F" w16cex:dateUtc="2024-01-02T15:45:00Z"/>
  <w16cex:commentExtensible w16cex:durableId="4EC66EDB" w16cex:dateUtc="2024-01-02T15:54:00Z"/>
  <w16cex:commentExtensible w16cex:durableId="6220CB1E" w16cex:dateUtc="2024-01-02T15:55:00Z"/>
  <w16cex:commentExtensible w16cex:durableId="19BF4C5C" w16cex:dateUtc="2024-01-02T15:57:00Z"/>
  <w16cex:commentExtensible w16cex:durableId="047908A0" w16cex:dateUtc="2024-01-02T15:59:00Z"/>
  <w16cex:commentExtensible w16cex:durableId="541DB5E2" w16cex:dateUtc="2024-01-02T16:25:00Z"/>
  <w16cex:commentExtensible w16cex:durableId="611E30E7" w16cex:dateUtc="2024-01-02T16:33:00Z"/>
  <w16cex:commentExtensible w16cex:durableId="193432E1" w16cex:dateUtc="2024-01-02T16:35:00Z"/>
  <w16cex:commentExtensible w16cex:durableId="7A2DC950" w16cex:dateUtc="2024-01-02T16:37:00Z"/>
  <w16cex:commentExtensible w16cex:durableId="691B980A" w16cex:dateUtc="2024-01-02T16:40:00Z"/>
  <w16cex:commentExtensible w16cex:durableId="0A72DFFD" w16cex:dateUtc="2024-01-02T16:43:00Z"/>
  <w16cex:commentExtensible w16cex:durableId="074E6EA4" w16cex:dateUtc="2024-01-02T16:54:00Z"/>
  <w16cex:commentExtensible w16cex:durableId="6957B0A2" w16cex:dateUtc="2024-01-02T16:49:00Z"/>
  <w16cex:commentExtensible w16cex:durableId="784691AD" w16cex:dateUtc="2024-01-02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FD4FF" w16cid:durableId="7E6AEC37"/>
  <w16cid:commentId w16cid:paraId="3B660048" w16cid:durableId="3CB5637E"/>
  <w16cid:commentId w16cid:paraId="01A53825" w16cid:durableId="56841803"/>
  <w16cid:commentId w16cid:paraId="0F6DB945" w16cid:durableId="54786A38"/>
  <w16cid:commentId w16cid:paraId="5ED50E4C" w16cid:durableId="4ED5665F"/>
  <w16cid:commentId w16cid:paraId="1AB7B95C" w16cid:durableId="4EC66EDB"/>
  <w16cid:commentId w16cid:paraId="032E7BB4" w16cid:durableId="6220CB1E"/>
  <w16cid:commentId w16cid:paraId="75745DFB" w16cid:durableId="19BF4C5C"/>
  <w16cid:commentId w16cid:paraId="2C057701" w16cid:durableId="047908A0"/>
  <w16cid:commentId w16cid:paraId="6C6C698E" w16cid:durableId="541DB5E2"/>
  <w16cid:commentId w16cid:paraId="08C5E014" w16cid:durableId="611E30E7"/>
  <w16cid:commentId w16cid:paraId="401A461F" w16cid:durableId="193432E1"/>
  <w16cid:commentId w16cid:paraId="5A2DA414" w16cid:durableId="7A2DC950"/>
  <w16cid:commentId w16cid:paraId="2663614D" w16cid:durableId="691B980A"/>
  <w16cid:commentId w16cid:paraId="272284F4" w16cid:durableId="0A72DFFD"/>
  <w16cid:commentId w16cid:paraId="14B22336" w16cid:durableId="074E6EA4"/>
  <w16cid:commentId w16cid:paraId="1812B760" w16cid:durableId="6957B0A2"/>
  <w16cid:commentId w16cid:paraId="4FC956A6" w16cid:durableId="784691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9B56" w14:textId="77777777" w:rsidR="00BD23BF" w:rsidRDefault="00BD23BF" w:rsidP="00971AE6">
      <w:pPr>
        <w:spacing w:after="0" w:line="240" w:lineRule="auto"/>
      </w:pPr>
      <w:r>
        <w:separator/>
      </w:r>
    </w:p>
  </w:endnote>
  <w:endnote w:type="continuationSeparator" w:id="0">
    <w:p w14:paraId="24C0057B" w14:textId="77777777" w:rsidR="00BD23BF" w:rsidRDefault="00BD23BF" w:rsidP="0097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799545"/>
      <w:docPartObj>
        <w:docPartGallery w:val="Page Numbers (Bottom of Page)"/>
        <w:docPartUnique/>
      </w:docPartObj>
    </w:sdtPr>
    <w:sdtEndPr>
      <w:rPr>
        <w:noProof/>
      </w:rPr>
    </w:sdtEndPr>
    <w:sdtContent>
      <w:p w14:paraId="33776ACD" w14:textId="24CE2918" w:rsidR="00BD23BF" w:rsidRDefault="00BD23BF" w:rsidP="005E2C08">
        <w:pPr>
          <w:pStyle w:val="Footer"/>
          <w:jc w:val="right"/>
        </w:pPr>
        <w:r>
          <w:fldChar w:fldCharType="begin"/>
        </w:r>
        <w:r>
          <w:instrText xml:space="preserve"> PAGE   \* MERGEFORMAT </w:instrText>
        </w:r>
        <w:r>
          <w:fldChar w:fldCharType="separate"/>
        </w:r>
        <w:r w:rsidR="00880111">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E00C" w14:textId="77777777" w:rsidR="00BD23BF" w:rsidRDefault="00BD23BF" w:rsidP="00971AE6">
      <w:pPr>
        <w:spacing w:after="0" w:line="240" w:lineRule="auto"/>
      </w:pPr>
      <w:r>
        <w:separator/>
      </w:r>
    </w:p>
  </w:footnote>
  <w:footnote w:type="continuationSeparator" w:id="0">
    <w:p w14:paraId="3552DD29" w14:textId="77777777" w:rsidR="00BD23BF" w:rsidRDefault="00BD23BF" w:rsidP="0097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CFB3" w14:textId="4BE3B77E" w:rsidR="00BD23BF" w:rsidRDefault="00BD23BF">
    <w:pPr>
      <w:pStyle w:val="Header"/>
    </w:pPr>
    <w:r>
      <w:rPr>
        <w:noProof/>
      </w:rPr>
      <w:drawing>
        <wp:anchor distT="0" distB="0" distL="114300" distR="114300" simplePos="0" relativeHeight="251657216" behindDoc="1" locked="0" layoutInCell="1" allowOverlap="1" wp14:anchorId="275E3077" wp14:editId="18B388BA">
          <wp:simplePos x="0" y="0"/>
          <wp:positionH relativeFrom="column">
            <wp:posOffset>1482725</wp:posOffset>
          </wp:positionH>
          <wp:positionV relativeFrom="paragraph">
            <wp:posOffset>-742315</wp:posOffset>
          </wp:positionV>
          <wp:extent cx="2982595" cy="1026160"/>
          <wp:effectExtent l="0" t="0" r="8255" b="2540"/>
          <wp:wrapTight wrapText="bothSides">
            <wp:wrapPolygon edited="0">
              <wp:start x="2483" y="0"/>
              <wp:lineTo x="276" y="6416"/>
              <wp:lineTo x="0" y="8421"/>
              <wp:lineTo x="0" y="12832"/>
              <wp:lineTo x="552" y="21252"/>
              <wp:lineTo x="1518" y="21252"/>
              <wp:lineTo x="1931" y="19248"/>
              <wp:lineTo x="3863" y="19248"/>
              <wp:lineTo x="21522" y="13634"/>
              <wp:lineTo x="21522" y="7218"/>
              <wp:lineTo x="6484" y="5213"/>
              <wp:lineTo x="4001" y="0"/>
              <wp:lineTo x="3311" y="0"/>
              <wp:lineTo x="2483" y="0"/>
            </wp:wrapPolygon>
          </wp:wrapTight>
          <wp:docPr id="149" name="Picture 149" descr="Maine HMIS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HMIS 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59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83F"/>
    <w:multiLevelType w:val="hybridMultilevel"/>
    <w:tmpl w:val="5FDAA85C"/>
    <w:lvl w:ilvl="0" w:tplc="04090001">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3127783"/>
    <w:multiLevelType w:val="hybridMultilevel"/>
    <w:tmpl w:val="653AE9DC"/>
    <w:lvl w:ilvl="0" w:tplc="5AB8CF12">
      <w:start w:val="1"/>
      <w:numFmt w:val="decimal"/>
      <w:lvlText w:val="%1."/>
      <w:lvlJc w:val="left"/>
      <w:pPr>
        <w:ind w:left="855" w:hanging="362"/>
        <w:jc w:val="right"/>
      </w:pPr>
      <w:rPr>
        <w:rFonts w:ascii="Calibri" w:eastAsia="Calibri" w:hAnsi="Calibri" w:cs="Calibri" w:hint="default"/>
        <w:w w:val="100"/>
        <w:sz w:val="22"/>
        <w:szCs w:val="22"/>
      </w:rPr>
    </w:lvl>
    <w:lvl w:ilvl="1" w:tplc="13668038">
      <w:numFmt w:val="bullet"/>
      <w:lvlText w:val="o"/>
      <w:lvlJc w:val="left"/>
      <w:pPr>
        <w:ind w:left="1451" w:hanging="361"/>
      </w:pPr>
      <w:rPr>
        <w:rFonts w:ascii="Courier New" w:eastAsia="Courier New" w:hAnsi="Courier New" w:cs="Courier New" w:hint="default"/>
        <w:w w:val="100"/>
        <w:sz w:val="22"/>
        <w:szCs w:val="22"/>
      </w:rPr>
    </w:lvl>
    <w:lvl w:ilvl="2" w:tplc="4F4CACDE">
      <w:numFmt w:val="bullet"/>
      <w:lvlText w:val="•"/>
      <w:lvlJc w:val="left"/>
      <w:pPr>
        <w:ind w:left="2346" w:hanging="361"/>
      </w:pPr>
      <w:rPr>
        <w:rFonts w:hint="default"/>
      </w:rPr>
    </w:lvl>
    <w:lvl w:ilvl="3" w:tplc="673E3ACA">
      <w:numFmt w:val="bullet"/>
      <w:lvlText w:val="•"/>
      <w:lvlJc w:val="left"/>
      <w:pPr>
        <w:ind w:left="3233" w:hanging="361"/>
      </w:pPr>
      <w:rPr>
        <w:rFonts w:hint="default"/>
      </w:rPr>
    </w:lvl>
    <w:lvl w:ilvl="4" w:tplc="A85E8D98">
      <w:numFmt w:val="bullet"/>
      <w:lvlText w:val="•"/>
      <w:lvlJc w:val="left"/>
      <w:pPr>
        <w:ind w:left="4120" w:hanging="361"/>
      </w:pPr>
      <w:rPr>
        <w:rFonts w:hint="default"/>
      </w:rPr>
    </w:lvl>
    <w:lvl w:ilvl="5" w:tplc="86B676D6">
      <w:numFmt w:val="bullet"/>
      <w:lvlText w:val="•"/>
      <w:lvlJc w:val="left"/>
      <w:pPr>
        <w:ind w:left="5006" w:hanging="361"/>
      </w:pPr>
      <w:rPr>
        <w:rFonts w:hint="default"/>
      </w:rPr>
    </w:lvl>
    <w:lvl w:ilvl="6" w:tplc="74485EBC">
      <w:numFmt w:val="bullet"/>
      <w:lvlText w:val="•"/>
      <w:lvlJc w:val="left"/>
      <w:pPr>
        <w:ind w:left="5893" w:hanging="361"/>
      </w:pPr>
      <w:rPr>
        <w:rFonts w:hint="default"/>
      </w:rPr>
    </w:lvl>
    <w:lvl w:ilvl="7" w:tplc="BC848C72">
      <w:numFmt w:val="bullet"/>
      <w:lvlText w:val="•"/>
      <w:lvlJc w:val="left"/>
      <w:pPr>
        <w:ind w:left="6780" w:hanging="361"/>
      </w:pPr>
      <w:rPr>
        <w:rFonts w:hint="default"/>
      </w:rPr>
    </w:lvl>
    <w:lvl w:ilvl="8" w:tplc="7E2AB32C">
      <w:numFmt w:val="bullet"/>
      <w:lvlText w:val="•"/>
      <w:lvlJc w:val="left"/>
      <w:pPr>
        <w:ind w:left="7666" w:hanging="361"/>
      </w:pPr>
      <w:rPr>
        <w:rFonts w:hint="default"/>
      </w:rPr>
    </w:lvl>
  </w:abstractNum>
  <w:abstractNum w:abstractNumId="2" w15:restartNumberingAfterBreak="0">
    <w:nsid w:val="093731B9"/>
    <w:multiLevelType w:val="hybridMultilevel"/>
    <w:tmpl w:val="9544F1F8"/>
    <w:lvl w:ilvl="0" w:tplc="388CAEBC">
      <w:start w:val="1"/>
      <w:numFmt w:val="decimal"/>
      <w:lvlText w:val="%1."/>
      <w:lvlJc w:val="left"/>
      <w:pPr>
        <w:ind w:left="1001" w:hanging="360"/>
        <w:jc w:val="right"/>
      </w:pPr>
      <w:rPr>
        <w:rFonts w:ascii="Calibri" w:eastAsia="Calibri" w:hAnsi="Calibri" w:cs="Calibri" w:hint="default"/>
        <w:w w:val="100"/>
        <w:sz w:val="22"/>
        <w:szCs w:val="22"/>
      </w:rPr>
    </w:lvl>
    <w:lvl w:ilvl="1" w:tplc="D4E2A36C">
      <w:start w:val="1"/>
      <w:numFmt w:val="decimal"/>
      <w:lvlText w:val="%2."/>
      <w:lvlJc w:val="left"/>
      <w:pPr>
        <w:ind w:left="1171" w:hanging="362"/>
      </w:pPr>
      <w:rPr>
        <w:rFonts w:ascii="Calibri" w:eastAsia="Calibri" w:hAnsi="Calibri" w:cs="Calibri" w:hint="default"/>
        <w:w w:val="100"/>
        <w:sz w:val="22"/>
        <w:szCs w:val="22"/>
      </w:rPr>
    </w:lvl>
    <w:lvl w:ilvl="2" w:tplc="F8686E5C">
      <w:numFmt w:val="bullet"/>
      <w:lvlText w:val="•"/>
      <w:lvlJc w:val="left"/>
      <w:pPr>
        <w:ind w:left="2137" w:hanging="362"/>
      </w:pPr>
      <w:rPr>
        <w:rFonts w:hint="default"/>
      </w:rPr>
    </w:lvl>
    <w:lvl w:ilvl="3" w:tplc="30708390">
      <w:numFmt w:val="bullet"/>
      <w:lvlText w:val="•"/>
      <w:lvlJc w:val="left"/>
      <w:pPr>
        <w:ind w:left="3095" w:hanging="362"/>
      </w:pPr>
      <w:rPr>
        <w:rFonts w:hint="default"/>
      </w:rPr>
    </w:lvl>
    <w:lvl w:ilvl="4" w:tplc="BAC49EB0">
      <w:numFmt w:val="bullet"/>
      <w:lvlText w:val="•"/>
      <w:lvlJc w:val="left"/>
      <w:pPr>
        <w:ind w:left="4053" w:hanging="362"/>
      </w:pPr>
      <w:rPr>
        <w:rFonts w:hint="default"/>
      </w:rPr>
    </w:lvl>
    <w:lvl w:ilvl="5" w:tplc="598A6EF0">
      <w:numFmt w:val="bullet"/>
      <w:lvlText w:val="•"/>
      <w:lvlJc w:val="left"/>
      <w:pPr>
        <w:ind w:left="5011" w:hanging="362"/>
      </w:pPr>
      <w:rPr>
        <w:rFonts w:hint="default"/>
      </w:rPr>
    </w:lvl>
    <w:lvl w:ilvl="6" w:tplc="6B9CDECC">
      <w:numFmt w:val="bullet"/>
      <w:lvlText w:val="•"/>
      <w:lvlJc w:val="left"/>
      <w:pPr>
        <w:ind w:left="5968" w:hanging="362"/>
      </w:pPr>
      <w:rPr>
        <w:rFonts w:hint="default"/>
      </w:rPr>
    </w:lvl>
    <w:lvl w:ilvl="7" w:tplc="F182C2FA">
      <w:numFmt w:val="bullet"/>
      <w:lvlText w:val="•"/>
      <w:lvlJc w:val="left"/>
      <w:pPr>
        <w:ind w:left="6926" w:hanging="362"/>
      </w:pPr>
      <w:rPr>
        <w:rFonts w:hint="default"/>
      </w:rPr>
    </w:lvl>
    <w:lvl w:ilvl="8" w:tplc="8ACAE5C0">
      <w:numFmt w:val="bullet"/>
      <w:lvlText w:val="•"/>
      <w:lvlJc w:val="left"/>
      <w:pPr>
        <w:ind w:left="7884" w:hanging="362"/>
      </w:pPr>
      <w:rPr>
        <w:rFonts w:hint="default"/>
      </w:rPr>
    </w:lvl>
  </w:abstractNum>
  <w:abstractNum w:abstractNumId="3" w15:restartNumberingAfterBreak="0">
    <w:nsid w:val="0C8D4010"/>
    <w:multiLevelType w:val="hybridMultilevel"/>
    <w:tmpl w:val="F4B46640"/>
    <w:lvl w:ilvl="0" w:tplc="388CAEBC">
      <w:start w:val="1"/>
      <w:numFmt w:val="decimal"/>
      <w:lvlText w:val="%1."/>
      <w:lvlJc w:val="left"/>
      <w:pPr>
        <w:ind w:left="1001" w:hanging="360"/>
        <w:jc w:val="right"/>
      </w:pPr>
      <w:rPr>
        <w:rFonts w:ascii="Calibri" w:eastAsia="Calibri" w:hAnsi="Calibri" w:cs="Calibri" w:hint="default"/>
        <w:w w:val="100"/>
        <w:sz w:val="22"/>
        <w:szCs w:val="22"/>
      </w:rPr>
    </w:lvl>
    <w:lvl w:ilvl="1" w:tplc="04090001">
      <w:start w:val="1"/>
      <w:numFmt w:val="bullet"/>
      <w:lvlText w:val=""/>
      <w:lvlJc w:val="left"/>
      <w:pPr>
        <w:ind w:left="1171" w:hanging="362"/>
      </w:pPr>
      <w:rPr>
        <w:rFonts w:ascii="Symbol" w:hAnsi="Symbol" w:hint="default"/>
        <w:w w:val="100"/>
        <w:sz w:val="22"/>
        <w:szCs w:val="22"/>
      </w:rPr>
    </w:lvl>
    <w:lvl w:ilvl="2" w:tplc="F8686E5C">
      <w:numFmt w:val="bullet"/>
      <w:lvlText w:val="•"/>
      <w:lvlJc w:val="left"/>
      <w:pPr>
        <w:ind w:left="2137" w:hanging="362"/>
      </w:pPr>
      <w:rPr>
        <w:rFonts w:hint="default"/>
      </w:rPr>
    </w:lvl>
    <w:lvl w:ilvl="3" w:tplc="30708390">
      <w:numFmt w:val="bullet"/>
      <w:lvlText w:val="•"/>
      <w:lvlJc w:val="left"/>
      <w:pPr>
        <w:ind w:left="3095" w:hanging="362"/>
      </w:pPr>
      <w:rPr>
        <w:rFonts w:hint="default"/>
      </w:rPr>
    </w:lvl>
    <w:lvl w:ilvl="4" w:tplc="BAC49EB0">
      <w:numFmt w:val="bullet"/>
      <w:lvlText w:val="•"/>
      <w:lvlJc w:val="left"/>
      <w:pPr>
        <w:ind w:left="4053" w:hanging="362"/>
      </w:pPr>
      <w:rPr>
        <w:rFonts w:hint="default"/>
      </w:rPr>
    </w:lvl>
    <w:lvl w:ilvl="5" w:tplc="598A6EF0">
      <w:numFmt w:val="bullet"/>
      <w:lvlText w:val="•"/>
      <w:lvlJc w:val="left"/>
      <w:pPr>
        <w:ind w:left="5011" w:hanging="362"/>
      </w:pPr>
      <w:rPr>
        <w:rFonts w:hint="default"/>
      </w:rPr>
    </w:lvl>
    <w:lvl w:ilvl="6" w:tplc="6B9CDECC">
      <w:numFmt w:val="bullet"/>
      <w:lvlText w:val="•"/>
      <w:lvlJc w:val="left"/>
      <w:pPr>
        <w:ind w:left="5968" w:hanging="362"/>
      </w:pPr>
      <w:rPr>
        <w:rFonts w:hint="default"/>
      </w:rPr>
    </w:lvl>
    <w:lvl w:ilvl="7" w:tplc="F182C2FA">
      <w:numFmt w:val="bullet"/>
      <w:lvlText w:val="•"/>
      <w:lvlJc w:val="left"/>
      <w:pPr>
        <w:ind w:left="6926" w:hanging="362"/>
      </w:pPr>
      <w:rPr>
        <w:rFonts w:hint="default"/>
      </w:rPr>
    </w:lvl>
    <w:lvl w:ilvl="8" w:tplc="8ACAE5C0">
      <w:numFmt w:val="bullet"/>
      <w:lvlText w:val="•"/>
      <w:lvlJc w:val="left"/>
      <w:pPr>
        <w:ind w:left="7884" w:hanging="362"/>
      </w:pPr>
      <w:rPr>
        <w:rFonts w:hint="default"/>
      </w:rPr>
    </w:lvl>
  </w:abstractNum>
  <w:abstractNum w:abstractNumId="4" w15:restartNumberingAfterBreak="0">
    <w:nsid w:val="0E23191C"/>
    <w:multiLevelType w:val="hybridMultilevel"/>
    <w:tmpl w:val="EDC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C1AF6"/>
    <w:multiLevelType w:val="hybridMultilevel"/>
    <w:tmpl w:val="F3A6B406"/>
    <w:lvl w:ilvl="0" w:tplc="F296F232">
      <w:start w:val="1"/>
      <w:numFmt w:val="decimal"/>
      <w:lvlText w:val="%1."/>
      <w:lvlJc w:val="left"/>
      <w:pPr>
        <w:ind w:left="1124" w:hanging="362"/>
      </w:pPr>
      <w:rPr>
        <w:rFonts w:ascii="Calibri" w:eastAsia="Calibri" w:hAnsi="Calibri" w:cs="Calibri" w:hint="default"/>
        <w:w w:val="100"/>
        <w:sz w:val="22"/>
        <w:szCs w:val="22"/>
      </w:rPr>
    </w:lvl>
    <w:lvl w:ilvl="1" w:tplc="DBDE5D98">
      <w:numFmt w:val="bullet"/>
      <w:lvlText w:val="•"/>
      <w:lvlJc w:val="left"/>
      <w:pPr>
        <w:ind w:left="1370" w:hanging="720"/>
      </w:pPr>
      <w:rPr>
        <w:rFonts w:ascii="Arial" w:eastAsia="Arial" w:hAnsi="Arial" w:cs="Arial" w:hint="default"/>
        <w:spacing w:val="-2"/>
        <w:w w:val="99"/>
        <w:sz w:val="20"/>
        <w:szCs w:val="20"/>
      </w:rPr>
    </w:lvl>
    <w:lvl w:ilvl="2" w:tplc="BDC6043C">
      <w:numFmt w:val="bullet"/>
      <w:lvlText w:val="•"/>
      <w:lvlJc w:val="left"/>
      <w:pPr>
        <w:ind w:left="2322" w:hanging="720"/>
      </w:pPr>
      <w:rPr>
        <w:rFonts w:hint="default"/>
      </w:rPr>
    </w:lvl>
    <w:lvl w:ilvl="3" w:tplc="E8CEE7E4">
      <w:numFmt w:val="bullet"/>
      <w:lvlText w:val="•"/>
      <w:lvlJc w:val="left"/>
      <w:pPr>
        <w:ind w:left="3264" w:hanging="720"/>
      </w:pPr>
      <w:rPr>
        <w:rFonts w:hint="default"/>
      </w:rPr>
    </w:lvl>
    <w:lvl w:ilvl="4" w:tplc="AF1C681E">
      <w:numFmt w:val="bullet"/>
      <w:lvlText w:val="•"/>
      <w:lvlJc w:val="left"/>
      <w:pPr>
        <w:ind w:left="4206" w:hanging="720"/>
      </w:pPr>
      <w:rPr>
        <w:rFonts w:hint="default"/>
      </w:rPr>
    </w:lvl>
    <w:lvl w:ilvl="5" w:tplc="E8B40732">
      <w:numFmt w:val="bullet"/>
      <w:lvlText w:val="•"/>
      <w:lvlJc w:val="left"/>
      <w:pPr>
        <w:ind w:left="5148" w:hanging="720"/>
      </w:pPr>
      <w:rPr>
        <w:rFonts w:hint="default"/>
      </w:rPr>
    </w:lvl>
    <w:lvl w:ilvl="6" w:tplc="73B8B468">
      <w:numFmt w:val="bullet"/>
      <w:lvlText w:val="•"/>
      <w:lvlJc w:val="left"/>
      <w:pPr>
        <w:ind w:left="6091" w:hanging="720"/>
      </w:pPr>
      <w:rPr>
        <w:rFonts w:hint="default"/>
      </w:rPr>
    </w:lvl>
    <w:lvl w:ilvl="7" w:tplc="7988CE8C">
      <w:numFmt w:val="bullet"/>
      <w:lvlText w:val="•"/>
      <w:lvlJc w:val="left"/>
      <w:pPr>
        <w:ind w:left="7033" w:hanging="720"/>
      </w:pPr>
      <w:rPr>
        <w:rFonts w:hint="default"/>
      </w:rPr>
    </w:lvl>
    <w:lvl w:ilvl="8" w:tplc="73D8B7A0">
      <w:numFmt w:val="bullet"/>
      <w:lvlText w:val="•"/>
      <w:lvlJc w:val="left"/>
      <w:pPr>
        <w:ind w:left="7975" w:hanging="720"/>
      </w:pPr>
      <w:rPr>
        <w:rFonts w:hint="default"/>
      </w:rPr>
    </w:lvl>
  </w:abstractNum>
  <w:abstractNum w:abstractNumId="6" w15:restartNumberingAfterBreak="0">
    <w:nsid w:val="12C2607F"/>
    <w:multiLevelType w:val="hybridMultilevel"/>
    <w:tmpl w:val="6804DEB4"/>
    <w:lvl w:ilvl="0" w:tplc="1A5E0524">
      <w:start w:val="1"/>
      <w:numFmt w:val="decimal"/>
      <w:lvlText w:val="%1."/>
      <w:lvlJc w:val="left"/>
      <w:pPr>
        <w:ind w:left="826" w:hanging="362"/>
      </w:pPr>
      <w:rPr>
        <w:rFonts w:ascii="Calibri" w:eastAsia="Calibri" w:hAnsi="Calibri" w:cs="Calibri" w:hint="default"/>
        <w:w w:val="100"/>
        <w:sz w:val="22"/>
        <w:szCs w:val="22"/>
      </w:rPr>
    </w:lvl>
    <w:lvl w:ilvl="1" w:tplc="A72AA770">
      <w:numFmt w:val="bullet"/>
      <w:lvlText w:val="o"/>
      <w:lvlJc w:val="left"/>
      <w:pPr>
        <w:ind w:left="1547" w:hanging="361"/>
      </w:pPr>
      <w:rPr>
        <w:rFonts w:ascii="Courier New" w:eastAsia="Courier New" w:hAnsi="Courier New" w:cs="Courier New" w:hint="default"/>
        <w:w w:val="100"/>
        <w:sz w:val="22"/>
        <w:szCs w:val="22"/>
      </w:rPr>
    </w:lvl>
    <w:lvl w:ilvl="2" w:tplc="0632E59E">
      <w:numFmt w:val="bullet"/>
      <w:lvlText w:val="•"/>
      <w:lvlJc w:val="left"/>
      <w:pPr>
        <w:ind w:left="2440" w:hanging="361"/>
      </w:pPr>
      <w:rPr>
        <w:rFonts w:hint="default"/>
      </w:rPr>
    </w:lvl>
    <w:lvl w:ilvl="3" w:tplc="84DECF42">
      <w:numFmt w:val="bullet"/>
      <w:lvlText w:val="•"/>
      <w:lvlJc w:val="left"/>
      <w:pPr>
        <w:ind w:left="3340" w:hanging="361"/>
      </w:pPr>
      <w:rPr>
        <w:rFonts w:hint="default"/>
      </w:rPr>
    </w:lvl>
    <w:lvl w:ilvl="4" w:tplc="B01EFE58">
      <w:numFmt w:val="bullet"/>
      <w:lvlText w:val="•"/>
      <w:lvlJc w:val="left"/>
      <w:pPr>
        <w:ind w:left="4240" w:hanging="361"/>
      </w:pPr>
      <w:rPr>
        <w:rFonts w:hint="default"/>
      </w:rPr>
    </w:lvl>
    <w:lvl w:ilvl="5" w:tplc="3508E754">
      <w:numFmt w:val="bullet"/>
      <w:lvlText w:val="•"/>
      <w:lvlJc w:val="left"/>
      <w:pPr>
        <w:ind w:left="5140" w:hanging="361"/>
      </w:pPr>
      <w:rPr>
        <w:rFonts w:hint="default"/>
      </w:rPr>
    </w:lvl>
    <w:lvl w:ilvl="6" w:tplc="127C8D42">
      <w:numFmt w:val="bullet"/>
      <w:lvlText w:val="•"/>
      <w:lvlJc w:val="left"/>
      <w:pPr>
        <w:ind w:left="6040" w:hanging="361"/>
      </w:pPr>
      <w:rPr>
        <w:rFonts w:hint="default"/>
      </w:rPr>
    </w:lvl>
    <w:lvl w:ilvl="7" w:tplc="C05E5D42">
      <w:numFmt w:val="bullet"/>
      <w:lvlText w:val="•"/>
      <w:lvlJc w:val="left"/>
      <w:pPr>
        <w:ind w:left="6940" w:hanging="361"/>
      </w:pPr>
      <w:rPr>
        <w:rFonts w:hint="default"/>
      </w:rPr>
    </w:lvl>
    <w:lvl w:ilvl="8" w:tplc="06E85EF4">
      <w:numFmt w:val="bullet"/>
      <w:lvlText w:val="•"/>
      <w:lvlJc w:val="left"/>
      <w:pPr>
        <w:ind w:left="7840" w:hanging="361"/>
      </w:pPr>
      <w:rPr>
        <w:rFonts w:hint="default"/>
      </w:rPr>
    </w:lvl>
  </w:abstractNum>
  <w:abstractNum w:abstractNumId="7" w15:restartNumberingAfterBreak="0">
    <w:nsid w:val="12FA2B77"/>
    <w:multiLevelType w:val="hybridMultilevel"/>
    <w:tmpl w:val="39049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21E5C"/>
    <w:multiLevelType w:val="hybridMultilevel"/>
    <w:tmpl w:val="AB3CC7D8"/>
    <w:lvl w:ilvl="0" w:tplc="04090001">
      <w:start w:val="1"/>
      <w:numFmt w:val="bullet"/>
      <w:lvlText w:val=""/>
      <w:lvlJc w:val="left"/>
      <w:pPr>
        <w:ind w:left="876" w:hanging="360"/>
      </w:pPr>
      <w:rPr>
        <w:rFonts w:ascii="Symbol" w:hAnsi="Symbo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abstractNum w:abstractNumId="9" w15:restartNumberingAfterBreak="0">
    <w:nsid w:val="1BD915FC"/>
    <w:multiLevelType w:val="hybridMultilevel"/>
    <w:tmpl w:val="D9FA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8E9"/>
    <w:multiLevelType w:val="hybridMultilevel"/>
    <w:tmpl w:val="1EC61356"/>
    <w:lvl w:ilvl="0" w:tplc="04090001">
      <w:start w:val="1"/>
      <w:numFmt w:val="bullet"/>
      <w:lvlText w:val=""/>
      <w:lvlJc w:val="left"/>
      <w:pPr>
        <w:ind w:left="720" w:hanging="720"/>
      </w:pPr>
      <w:rPr>
        <w:rFonts w:ascii="Symbol" w:hAnsi="Symbol" w:hint="default"/>
      </w:rPr>
    </w:lvl>
    <w:lvl w:ilvl="1" w:tplc="3252D4CE">
      <w:numFmt w:val="bullet"/>
      <w:lvlText w:val="•"/>
      <w:lvlJc w:val="left"/>
      <w:pPr>
        <w:ind w:left="1440" w:hanging="720"/>
      </w:pPr>
      <w:rPr>
        <w:rFonts w:ascii="Garamond" w:eastAsiaTheme="minorEastAsia" w:hAnsi="Garamond"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24261"/>
    <w:multiLevelType w:val="hybridMultilevel"/>
    <w:tmpl w:val="8DDCC73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82639"/>
    <w:multiLevelType w:val="hybridMultilevel"/>
    <w:tmpl w:val="CA8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061FB"/>
    <w:multiLevelType w:val="hybridMultilevel"/>
    <w:tmpl w:val="5E22B2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3B68"/>
    <w:multiLevelType w:val="hybridMultilevel"/>
    <w:tmpl w:val="78605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E06A19"/>
    <w:multiLevelType w:val="hybridMultilevel"/>
    <w:tmpl w:val="15BE59B2"/>
    <w:lvl w:ilvl="0" w:tplc="04090001">
      <w:start w:val="1"/>
      <w:numFmt w:val="bullet"/>
      <w:lvlText w:val=""/>
      <w:lvlJc w:val="left"/>
      <w:pPr>
        <w:ind w:left="362" w:hanging="362"/>
        <w:jc w:val="right"/>
      </w:pPr>
      <w:rPr>
        <w:rFonts w:ascii="Symbol" w:hAnsi="Symbol" w:hint="default"/>
        <w:w w:val="100"/>
        <w:sz w:val="22"/>
        <w:szCs w:val="22"/>
      </w:rPr>
    </w:lvl>
    <w:lvl w:ilvl="1" w:tplc="13668038">
      <w:numFmt w:val="bullet"/>
      <w:lvlText w:val="o"/>
      <w:lvlJc w:val="left"/>
      <w:pPr>
        <w:ind w:left="958" w:hanging="361"/>
      </w:pPr>
      <w:rPr>
        <w:rFonts w:ascii="Courier New" w:eastAsia="Courier New" w:hAnsi="Courier New" w:cs="Courier New" w:hint="default"/>
        <w:w w:val="100"/>
        <w:sz w:val="22"/>
        <w:szCs w:val="22"/>
      </w:rPr>
    </w:lvl>
    <w:lvl w:ilvl="2" w:tplc="4F4CACDE">
      <w:numFmt w:val="bullet"/>
      <w:lvlText w:val="•"/>
      <w:lvlJc w:val="left"/>
      <w:pPr>
        <w:ind w:left="1853" w:hanging="361"/>
      </w:pPr>
      <w:rPr>
        <w:rFonts w:hint="default"/>
      </w:rPr>
    </w:lvl>
    <w:lvl w:ilvl="3" w:tplc="673E3ACA">
      <w:numFmt w:val="bullet"/>
      <w:lvlText w:val="•"/>
      <w:lvlJc w:val="left"/>
      <w:pPr>
        <w:ind w:left="2740" w:hanging="361"/>
      </w:pPr>
      <w:rPr>
        <w:rFonts w:hint="default"/>
      </w:rPr>
    </w:lvl>
    <w:lvl w:ilvl="4" w:tplc="A85E8D98">
      <w:numFmt w:val="bullet"/>
      <w:lvlText w:val="•"/>
      <w:lvlJc w:val="left"/>
      <w:pPr>
        <w:ind w:left="3627" w:hanging="361"/>
      </w:pPr>
      <w:rPr>
        <w:rFonts w:hint="default"/>
      </w:rPr>
    </w:lvl>
    <w:lvl w:ilvl="5" w:tplc="86B676D6">
      <w:numFmt w:val="bullet"/>
      <w:lvlText w:val="•"/>
      <w:lvlJc w:val="left"/>
      <w:pPr>
        <w:ind w:left="4513" w:hanging="361"/>
      </w:pPr>
      <w:rPr>
        <w:rFonts w:hint="default"/>
      </w:rPr>
    </w:lvl>
    <w:lvl w:ilvl="6" w:tplc="74485EBC">
      <w:numFmt w:val="bullet"/>
      <w:lvlText w:val="•"/>
      <w:lvlJc w:val="left"/>
      <w:pPr>
        <w:ind w:left="5400" w:hanging="361"/>
      </w:pPr>
      <w:rPr>
        <w:rFonts w:hint="default"/>
      </w:rPr>
    </w:lvl>
    <w:lvl w:ilvl="7" w:tplc="BC848C72">
      <w:numFmt w:val="bullet"/>
      <w:lvlText w:val="•"/>
      <w:lvlJc w:val="left"/>
      <w:pPr>
        <w:ind w:left="6287" w:hanging="361"/>
      </w:pPr>
      <w:rPr>
        <w:rFonts w:hint="default"/>
      </w:rPr>
    </w:lvl>
    <w:lvl w:ilvl="8" w:tplc="7E2AB32C">
      <w:numFmt w:val="bullet"/>
      <w:lvlText w:val="•"/>
      <w:lvlJc w:val="left"/>
      <w:pPr>
        <w:ind w:left="7173" w:hanging="361"/>
      </w:pPr>
      <w:rPr>
        <w:rFonts w:hint="default"/>
      </w:rPr>
    </w:lvl>
  </w:abstractNum>
  <w:abstractNum w:abstractNumId="16" w15:restartNumberingAfterBreak="0">
    <w:nsid w:val="43207222"/>
    <w:multiLevelType w:val="hybridMultilevel"/>
    <w:tmpl w:val="9FF020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C1B6F"/>
    <w:multiLevelType w:val="hybridMultilevel"/>
    <w:tmpl w:val="5D8AF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173453"/>
    <w:multiLevelType w:val="hybridMultilevel"/>
    <w:tmpl w:val="2E92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96DE1"/>
    <w:multiLevelType w:val="hybridMultilevel"/>
    <w:tmpl w:val="F7DC4EFE"/>
    <w:lvl w:ilvl="0" w:tplc="D48CBDCE">
      <w:start w:val="1"/>
      <w:numFmt w:val="decimal"/>
      <w:lvlText w:val="%1."/>
      <w:lvlJc w:val="left"/>
      <w:pPr>
        <w:ind w:left="977" w:hanging="363"/>
      </w:pPr>
      <w:rPr>
        <w:rFonts w:ascii="Calibri" w:eastAsia="Calibri" w:hAnsi="Calibri" w:cs="Calibri" w:hint="default"/>
        <w:b w:val="0"/>
        <w:w w:val="100"/>
        <w:sz w:val="22"/>
        <w:szCs w:val="22"/>
      </w:rPr>
    </w:lvl>
    <w:lvl w:ilvl="1" w:tplc="BA8627DA">
      <w:numFmt w:val="bullet"/>
      <w:lvlText w:val="o"/>
      <w:lvlJc w:val="left"/>
      <w:pPr>
        <w:ind w:left="1697" w:hanging="361"/>
      </w:pPr>
      <w:rPr>
        <w:rFonts w:ascii="Courier New" w:eastAsia="Courier New" w:hAnsi="Courier New" w:cs="Courier New" w:hint="default"/>
        <w:w w:val="100"/>
        <w:sz w:val="22"/>
        <w:szCs w:val="22"/>
      </w:rPr>
    </w:lvl>
    <w:lvl w:ilvl="2" w:tplc="5E427440">
      <w:numFmt w:val="bullet"/>
      <w:lvlText w:val="•"/>
      <w:lvlJc w:val="left"/>
      <w:pPr>
        <w:ind w:left="2600" w:hanging="361"/>
      </w:pPr>
      <w:rPr>
        <w:rFonts w:hint="default"/>
      </w:rPr>
    </w:lvl>
    <w:lvl w:ilvl="3" w:tplc="23028A4E">
      <w:numFmt w:val="bullet"/>
      <w:lvlText w:val="•"/>
      <w:lvlJc w:val="left"/>
      <w:pPr>
        <w:ind w:left="3500" w:hanging="361"/>
      </w:pPr>
      <w:rPr>
        <w:rFonts w:hint="default"/>
      </w:rPr>
    </w:lvl>
    <w:lvl w:ilvl="4" w:tplc="4212FC9C">
      <w:numFmt w:val="bullet"/>
      <w:lvlText w:val="•"/>
      <w:lvlJc w:val="left"/>
      <w:pPr>
        <w:ind w:left="4400" w:hanging="361"/>
      </w:pPr>
      <w:rPr>
        <w:rFonts w:hint="default"/>
      </w:rPr>
    </w:lvl>
    <w:lvl w:ilvl="5" w:tplc="94C8465A">
      <w:numFmt w:val="bullet"/>
      <w:lvlText w:val="•"/>
      <w:lvlJc w:val="left"/>
      <w:pPr>
        <w:ind w:left="5300" w:hanging="361"/>
      </w:pPr>
      <w:rPr>
        <w:rFonts w:hint="default"/>
      </w:rPr>
    </w:lvl>
    <w:lvl w:ilvl="6" w:tplc="799AAF72">
      <w:numFmt w:val="bullet"/>
      <w:lvlText w:val="•"/>
      <w:lvlJc w:val="left"/>
      <w:pPr>
        <w:ind w:left="6200" w:hanging="361"/>
      </w:pPr>
      <w:rPr>
        <w:rFonts w:hint="default"/>
      </w:rPr>
    </w:lvl>
    <w:lvl w:ilvl="7" w:tplc="43D260A0">
      <w:numFmt w:val="bullet"/>
      <w:lvlText w:val="•"/>
      <w:lvlJc w:val="left"/>
      <w:pPr>
        <w:ind w:left="7100" w:hanging="361"/>
      </w:pPr>
      <w:rPr>
        <w:rFonts w:hint="default"/>
      </w:rPr>
    </w:lvl>
    <w:lvl w:ilvl="8" w:tplc="596C1D86">
      <w:numFmt w:val="bullet"/>
      <w:lvlText w:val="•"/>
      <w:lvlJc w:val="left"/>
      <w:pPr>
        <w:ind w:left="8000" w:hanging="361"/>
      </w:pPr>
      <w:rPr>
        <w:rFonts w:hint="default"/>
      </w:rPr>
    </w:lvl>
  </w:abstractNum>
  <w:abstractNum w:abstractNumId="20" w15:restartNumberingAfterBreak="0">
    <w:nsid w:val="4C5635BE"/>
    <w:multiLevelType w:val="hybridMultilevel"/>
    <w:tmpl w:val="1316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56145"/>
    <w:multiLevelType w:val="hybridMultilevel"/>
    <w:tmpl w:val="C96820BC"/>
    <w:lvl w:ilvl="0" w:tplc="04090001">
      <w:start w:val="1"/>
      <w:numFmt w:val="bullet"/>
      <w:lvlText w:val=""/>
      <w:lvlJc w:val="left"/>
      <w:pPr>
        <w:ind w:left="1124" w:hanging="362"/>
      </w:pPr>
      <w:rPr>
        <w:rFonts w:ascii="Symbol" w:hAnsi="Symbol" w:hint="default"/>
        <w:w w:val="100"/>
        <w:sz w:val="22"/>
        <w:szCs w:val="22"/>
      </w:rPr>
    </w:lvl>
    <w:lvl w:ilvl="1" w:tplc="DBDE5D98">
      <w:numFmt w:val="bullet"/>
      <w:lvlText w:val="•"/>
      <w:lvlJc w:val="left"/>
      <w:pPr>
        <w:ind w:left="1370" w:hanging="720"/>
      </w:pPr>
      <w:rPr>
        <w:rFonts w:ascii="Arial" w:eastAsia="Arial" w:hAnsi="Arial" w:cs="Arial" w:hint="default"/>
        <w:spacing w:val="-2"/>
        <w:w w:val="99"/>
        <w:sz w:val="20"/>
        <w:szCs w:val="20"/>
      </w:rPr>
    </w:lvl>
    <w:lvl w:ilvl="2" w:tplc="BDC6043C">
      <w:numFmt w:val="bullet"/>
      <w:lvlText w:val="•"/>
      <w:lvlJc w:val="left"/>
      <w:pPr>
        <w:ind w:left="2322" w:hanging="720"/>
      </w:pPr>
      <w:rPr>
        <w:rFonts w:hint="default"/>
      </w:rPr>
    </w:lvl>
    <w:lvl w:ilvl="3" w:tplc="E8CEE7E4">
      <w:numFmt w:val="bullet"/>
      <w:lvlText w:val="•"/>
      <w:lvlJc w:val="left"/>
      <w:pPr>
        <w:ind w:left="3264" w:hanging="720"/>
      </w:pPr>
      <w:rPr>
        <w:rFonts w:hint="default"/>
      </w:rPr>
    </w:lvl>
    <w:lvl w:ilvl="4" w:tplc="AF1C681E">
      <w:numFmt w:val="bullet"/>
      <w:lvlText w:val="•"/>
      <w:lvlJc w:val="left"/>
      <w:pPr>
        <w:ind w:left="4206" w:hanging="720"/>
      </w:pPr>
      <w:rPr>
        <w:rFonts w:hint="default"/>
      </w:rPr>
    </w:lvl>
    <w:lvl w:ilvl="5" w:tplc="E8B40732">
      <w:numFmt w:val="bullet"/>
      <w:lvlText w:val="•"/>
      <w:lvlJc w:val="left"/>
      <w:pPr>
        <w:ind w:left="5148" w:hanging="720"/>
      </w:pPr>
      <w:rPr>
        <w:rFonts w:hint="default"/>
      </w:rPr>
    </w:lvl>
    <w:lvl w:ilvl="6" w:tplc="73B8B468">
      <w:numFmt w:val="bullet"/>
      <w:lvlText w:val="•"/>
      <w:lvlJc w:val="left"/>
      <w:pPr>
        <w:ind w:left="6091" w:hanging="720"/>
      </w:pPr>
      <w:rPr>
        <w:rFonts w:hint="default"/>
      </w:rPr>
    </w:lvl>
    <w:lvl w:ilvl="7" w:tplc="7988CE8C">
      <w:numFmt w:val="bullet"/>
      <w:lvlText w:val="•"/>
      <w:lvlJc w:val="left"/>
      <w:pPr>
        <w:ind w:left="7033" w:hanging="720"/>
      </w:pPr>
      <w:rPr>
        <w:rFonts w:hint="default"/>
      </w:rPr>
    </w:lvl>
    <w:lvl w:ilvl="8" w:tplc="73D8B7A0">
      <w:numFmt w:val="bullet"/>
      <w:lvlText w:val="•"/>
      <w:lvlJc w:val="left"/>
      <w:pPr>
        <w:ind w:left="7975" w:hanging="720"/>
      </w:pPr>
      <w:rPr>
        <w:rFonts w:hint="default"/>
      </w:rPr>
    </w:lvl>
  </w:abstractNum>
  <w:abstractNum w:abstractNumId="22" w15:restartNumberingAfterBreak="0">
    <w:nsid w:val="4E1F422A"/>
    <w:multiLevelType w:val="hybridMultilevel"/>
    <w:tmpl w:val="7ECA745C"/>
    <w:lvl w:ilvl="0" w:tplc="8D0C7968">
      <w:start w:val="1"/>
      <w:numFmt w:val="decimal"/>
      <w:lvlText w:val="%1."/>
      <w:lvlJc w:val="left"/>
      <w:pPr>
        <w:ind w:left="855" w:hanging="362"/>
        <w:jc w:val="right"/>
      </w:pPr>
      <w:rPr>
        <w:rFonts w:ascii="Calibri" w:eastAsia="Calibri" w:hAnsi="Calibri" w:cs="Calibri" w:hint="default"/>
        <w:w w:val="100"/>
        <w:sz w:val="22"/>
        <w:szCs w:val="22"/>
      </w:rPr>
    </w:lvl>
    <w:lvl w:ilvl="1" w:tplc="13668038">
      <w:numFmt w:val="bullet"/>
      <w:lvlText w:val="o"/>
      <w:lvlJc w:val="left"/>
      <w:pPr>
        <w:ind w:left="1451" w:hanging="361"/>
      </w:pPr>
      <w:rPr>
        <w:rFonts w:ascii="Courier New" w:eastAsia="Courier New" w:hAnsi="Courier New" w:cs="Courier New" w:hint="default"/>
        <w:w w:val="100"/>
        <w:sz w:val="22"/>
        <w:szCs w:val="22"/>
      </w:rPr>
    </w:lvl>
    <w:lvl w:ilvl="2" w:tplc="4F4CACDE">
      <w:numFmt w:val="bullet"/>
      <w:lvlText w:val="•"/>
      <w:lvlJc w:val="left"/>
      <w:pPr>
        <w:ind w:left="2346" w:hanging="361"/>
      </w:pPr>
      <w:rPr>
        <w:rFonts w:hint="default"/>
      </w:rPr>
    </w:lvl>
    <w:lvl w:ilvl="3" w:tplc="673E3ACA">
      <w:numFmt w:val="bullet"/>
      <w:lvlText w:val="•"/>
      <w:lvlJc w:val="left"/>
      <w:pPr>
        <w:ind w:left="3233" w:hanging="361"/>
      </w:pPr>
      <w:rPr>
        <w:rFonts w:hint="default"/>
      </w:rPr>
    </w:lvl>
    <w:lvl w:ilvl="4" w:tplc="A85E8D98">
      <w:numFmt w:val="bullet"/>
      <w:lvlText w:val="•"/>
      <w:lvlJc w:val="left"/>
      <w:pPr>
        <w:ind w:left="4120" w:hanging="361"/>
      </w:pPr>
      <w:rPr>
        <w:rFonts w:hint="default"/>
      </w:rPr>
    </w:lvl>
    <w:lvl w:ilvl="5" w:tplc="86B676D6">
      <w:numFmt w:val="bullet"/>
      <w:lvlText w:val="•"/>
      <w:lvlJc w:val="left"/>
      <w:pPr>
        <w:ind w:left="5006" w:hanging="361"/>
      </w:pPr>
      <w:rPr>
        <w:rFonts w:hint="default"/>
      </w:rPr>
    </w:lvl>
    <w:lvl w:ilvl="6" w:tplc="74485EBC">
      <w:numFmt w:val="bullet"/>
      <w:lvlText w:val="•"/>
      <w:lvlJc w:val="left"/>
      <w:pPr>
        <w:ind w:left="5893" w:hanging="361"/>
      </w:pPr>
      <w:rPr>
        <w:rFonts w:hint="default"/>
      </w:rPr>
    </w:lvl>
    <w:lvl w:ilvl="7" w:tplc="BC848C72">
      <w:numFmt w:val="bullet"/>
      <w:lvlText w:val="•"/>
      <w:lvlJc w:val="left"/>
      <w:pPr>
        <w:ind w:left="6780" w:hanging="361"/>
      </w:pPr>
      <w:rPr>
        <w:rFonts w:hint="default"/>
      </w:rPr>
    </w:lvl>
    <w:lvl w:ilvl="8" w:tplc="7E2AB32C">
      <w:numFmt w:val="bullet"/>
      <w:lvlText w:val="•"/>
      <w:lvlJc w:val="left"/>
      <w:pPr>
        <w:ind w:left="7666" w:hanging="361"/>
      </w:pPr>
      <w:rPr>
        <w:rFonts w:hint="default"/>
      </w:rPr>
    </w:lvl>
  </w:abstractNum>
  <w:abstractNum w:abstractNumId="23" w15:restartNumberingAfterBreak="0">
    <w:nsid w:val="51545835"/>
    <w:multiLevelType w:val="hybridMultilevel"/>
    <w:tmpl w:val="6D9C93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931817"/>
    <w:multiLevelType w:val="hybridMultilevel"/>
    <w:tmpl w:val="D660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67484"/>
    <w:multiLevelType w:val="hybridMultilevel"/>
    <w:tmpl w:val="79CE3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43CD0"/>
    <w:multiLevelType w:val="hybridMultilevel"/>
    <w:tmpl w:val="5B0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A63AA"/>
    <w:multiLevelType w:val="hybridMultilevel"/>
    <w:tmpl w:val="7374B08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65D86CBC"/>
    <w:multiLevelType w:val="hybridMultilevel"/>
    <w:tmpl w:val="7E40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28EA"/>
    <w:multiLevelType w:val="hybridMultilevel"/>
    <w:tmpl w:val="9FB206A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DEE101A"/>
    <w:multiLevelType w:val="hybridMultilevel"/>
    <w:tmpl w:val="EDAEB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7271D"/>
    <w:multiLevelType w:val="hybridMultilevel"/>
    <w:tmpl w:val="5F88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9143A"/>
    <w:multiLevelType w:val="hybridMultilevel"/>
    <w:tmpl w:val="5E44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15765"/>
    <w:multiLevelType w:val="hybridMultilevel"/>
    <w:tmpl w:val="23D6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9340D"/>
    <w:multiLevelType w:val="hybridMultilevel"/>
    <w:tmpl w:val="33B64C7A"/>
    <w:lvl w:ilvl="0" w:tplc="04090001">
      <w:start w:val="1"/>
      <w:numFmt w:val="bullet"/>
      <w:lvlText w:val=""/>
      <w:lvlJc w:val="left"/>
      <w:pPr>
        <w:ind w:left="876" w:hanging="360"/>
      </w:pPr>
      <w:rPr>
        <w:rFonts w:ascii="Symbol" w:hAnsi="Symbo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abstractNum w:abstractNumId="35" w15:restartNumberingAfterBreak="0">
    <w:nsid w:val="7CE0795C"/>
    <w:multiLevelType w:val="hybridMultilevel"/>
    <w:tmpl w:val="061A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A7522"/>
    <w:multiLevelType w:val="hybridMultilevel"/>
    <w:tmpl w:val="D624D3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B72C77"/>
    <w:multiLevelType w:val="hybridMultilevel"/>
    <w:tmpl w:val="0CE612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26"/>
  </w:num>
  <w:num w:numId="4">
    <w:abstractNumId w:val="9"/>
  </w:num>
  <w:num w:numId="5">
    <w:abstractNumId w:val="29"/>
  </w:num>
  <w:num w:numId="6">
    <w:abstractNumId w:val="6"/>
  </w:num>
  <w:num w:numId="7">
    <w:abstractNumId w:val="1"/>
  </w:num>
  <w:num w:numId="8">
    <w:abstractNumId w:val="22"/>
  </w:num>
  <w:num w:numId="9">
    <w:abstractNumId w:val="19"/>
  </w:num>
  <w:num w:numId="10">
    <w:abstractNumId w:val="2"/>
  </w:num>
  <w:num w:numId="11">
    <w:abstractNumId w:val="5"/>
  </w:num>
  <w:num w:numId="12">
    <w:abstractNumId w:val="4"/>
  </w:num>
  <w:num w:numId="13">
    <w:abstractNumId w:val="27"/>
  </w:num>
  <w:num w:numId="14">
    <w:abstractNumId w:val="37"/>
  </w:num>
  <w:num w:numId="15">
    <w:abstractNumId w:val="16"/>
  </w:num>
  <w:num w:numId="16">
    <w:abstractNumId w:val="28"/>
  </w:num>
  <w:num w:numId="17">
    <w:abstractNumId w:val="11"/>
  </w:num>
  <w:num w:numId="18">
    <w:abstractNumId w:val="18"/>
  </w:num>
  <w:num w:numId="19">
    <w:abstractNumId w:val="15"/>
  </w:num>
  <w:num w:numId="20">
    <w:abstractNumId w:val="32"/>
  </w:num>
  <w:num w:numId="21">
    <w:abstractNumId w:val="20"/>
  </w:num>
  <w:num w:numId="22">
    <w:abstractNumId w:val="30"/>
  </w:num>
  <w:num w:numId="23">
    <w:abstractNumId w:val="3"/>
  </w:num>
  <w:num w:numId="24">
    <w:abstractNumId w:val="21"/>
  </w:num>
  <w:num w:numId="25">
    <w:abstractNumId w:val="0"/>
  </w:num>
  <w:num w:numId="26">
    <w:abstractNumId w:val="31"/>
  </w:num>
  <w:num w:numId="27">
    <w:abstractNumId w:val="24"/>
  </w:num>
  <w:num w:numId="28">
    <w:abstractNumId w:val="10"/>
  </w:num>
  <w:num w:numId="29">
    <w:abstractNumId w:val="35"/>
  </w:num>
  <w:num w:numId="30">
    <w:abstractNumId w:val="13"/>
  </w:num>
  <w:num w:numId="31">
    <w:abstractNumId w:val="12"/>
  </w:num>
  <w:num w:numId="32">
    <w:abstractNumId w:val="25"/>
  </w:num>
  <w:num w:numId="33">
    <w:abstractNumId w:val="14"/>
  </w:num>
  <w:num w:numId="34">
    <w:abstractNumId w:val="36"/>
  </w:num>
  <w:num w:numId="35">
    <w:abstractNumId w:val="33"/>
  </w:num>
  <w:num w:numId="36">
    <w:abstractNumId w:val="17"/>
  </w:num>
  <w:num w:numId="37">
    <w:abstractNumId w:val="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6"/>
    <w:rsid w:val="0001158D"/>
    <w:rsid w:val="0001531D"/>
    <w:rsid w:val="00025696"/>
    <w:rsid w:val="00032987"/>
    <w:rsid w:val="0003580B"/>
    <w:rsid w:val="00047526"/>
    <w:rsid w:val="0004780D"/>
    <w:rsid w:val="000643A4"/>
    <w:rsid w:val="000A156E"/>
    <w:rsid w:val="000B1161"/>
    <w:rsid w:val="000C65C5"/>
    <w:rsid w:val="00103C45"/>
    <w:rsid w:val="001146EE"/>
    <w:rsid w:val="00133702"/>
    <w:rsid w:val="0014214C"/>
    <w:rsid w:val="00151AF5"/>
    <w:rsid w:val="001A4715"/>
    <w:rsid w:val="001A5C37"/>
    <w:rsid w:val="001B58AE"/>
    <w:rsid w:val="001D1B84"/>
    <w:rsid w:val="001F5E2A"/>
    <w:rsid w:val="002004E6"/>
    <w:rsid w:val="00207680"/>
    <w:rsid w:val="002209B0"/>
    <w:rsid w:val="00235ED2"/>
    <w:rsid w:val="00253452"/>
    <w:rsid w:val="002662A7"/>
    <w:rsid w:val="00274E13"/>
    <w:rsid w:val="00294C93"/>
    <w:rsid w:val="0029700F"/>
    <w:rsid w:val="002B5604"/>
    <w:rsid w:val="002E7228"/>
    <w:rsid w:val="0033445B"/>
    <w:rsid w:val="0033734F"/>
    <w:rsid w:val="00342D5E"/>
    <w:rsid w:val="00342EAC"/>
    <w:rsid w:val="00344EDA"/>
    <w:rsid w:val="003617D7"/>
    <w:rsid w:val="0038769B"/>
    <w:rsid w:val="003C7FC0"/>
    <w:rsid w:val="003D121C"/>
    <w:rsid w:val="003D4FB9"/>
    <w:rsid w:val="003D693F"/>
    <w:rsid w:val="003E4D33"/>
    <w:rsid w:val="003F310D"/>
    <w:rsid w:val="00404160"/>
    <w:rsid w:val="00405482"/>
    <w:rsid w:val="00420CFE"/>
    <w:rsid w:val="00421FA3"/>
    <w:rsid w:val="00422304"/>
    <w:rsid w:val="00434530"/>
    <w:rsid w:val="0044721D"/>
    <w:rsid w:val="004619D5"/>
    <w:rsid w:val="004727E6"/>
    <w:rsid w:val="004745F8"/>
    <w:rsid w:val="0048514F"/>
    <w:rsid w:val="004B3947"/>
    <w:rsid w:val="005048E8"/>
    <w:rsid w:val="00554F2B"/>
    <w:rsid w:val="00561396"/>
    <w:rsid w:val="005639D7"/>
    <w:rsid w:val="0057635C"/>
    <w:rsid w:val="00592A87"/>
    <w:rsid w:val="005B0811"/>
    <w:rsid w:val="005C4373"/>
    <w:rsid w:val="005D0FB0"/>
    <w:rsid w:val="005E2C08"/>
    <w:rsid w:val="005E3F05"/>
    <w:rsid w:val="00622E9F"/>
    <w:rsid w:val="00647C92"/>
    <w:rsid w:val="00666815"/>
    <w:rsid w:val="00667E0E"/>
    <w:rsid w:val="0067227D"/>
    <w:rsid w:val="006B0493"/>
    <w:rsid w:val="006C2C02"/>
    <w:rsid w:val="006C36B9"/>
    <w:rsid w:val="006F27B0"/>
    <w:rsid w:val="007161E1"/>
    <w:rsid w:val="00716C3A"/>
    <w:rsid w:val="0073545E"/>
    <w:rsid w:val="00752B95"/>
    <w:rsid w:val="00755C8A"/>
    <w:rsid w:val="00757D51"/>
    <w:rsid w:val="00760813"/>
    <w:rsid w:val="00777ACB"/>
    <w:rsid w:val="00781A8A"/>
    <w:rsid w:val="007D6C71"/>
    <w:rsid w:val="00813264"/>
    <w:rsid w:val="00822F4A"/>
    <w:rsid w:val="00831B5D"/>
    <w:rsid w:val="00832321"/>
    <w:rsid w:val="00850A23"/>
    <w:rsid w:val="00880111"/>
    <w:rsid w:val="008824A9"/>
    <w:rsid w:val="00887375"/>
    <w:rsid w:val="0089085E"/>
    <w:rsid w:val="008A4962"/>
    <w:rsid w:val="008A7462"/>
    <w:rsid w:val="008A771B"/>
    <w:rsid w:val="008B6DD4"/>
    <w:rsid w:val="008C20CE"/>
    <w:rsid w:val="008D0B9D"/>
    <w:rsid w:val="008D5981"/>
    <w:rsid w:val="008F0646"/>
    <w:rsid w:val="008F1668"/>
    <w:rsid w:val="00914AAE"/>
    <w:rsid w:val="009517AB"/>
    <w:rsid w:val="00971AE6"/>
    <w:rsid w:val="009838E3"/>
    <w:rsid w:val="009A1FD6"/>
    <w:rsid w:val="009B33BF"/>
    <w:rsid w:val="009D1F76"/>
    <w:rsid w:val="009E0ABF"/>
    <w:rsid w:val="009E147B"/>
    <w:rsid w:val="009E58A5"/>
    <w:rsid w:val="009F3E12"/>
    <w:rsid w:val="00A17074"/>
    <w:rsid w:val="00A17D54"/>
    <w:rsid w:val="00A17E78"/>
    <w:rsid w:val="00A33D02"/>
    <w:rsid w:val="00A5276A"/>
    <w:rsid w:val="00A662BC"/>
    <w:rsid w:val="00AD6012"/>
    <w:rsid w:val="00AD7C76"/>
    <w:rsid w:val="00B25F21"/>
    <w:rsid w:val="00B32A31"/>
    <w:rsid w:val="00B4714A"/>
    <w:rsid w:val="00B66B97"/>
    <w:rsid w:val="00B83B3A"/>
    <w:rsid w:val="00B95F36"/>
    <w:rsid w:val="00BA44EE"/>
    <w:rsid w:val="00BA65FD"/>
    <w:rsid w:val="00BC74F1"/>
    <w:rsid w:val="00BD1342"/>
    <w:rsid w:val="00BD23BF"/>
    <w:rsid w:val="00BD2CC8"/>
    <w:rsid w:val="00C379D3"/>
    <w:rsid w:val="00C45C36"/>
    <w:rsid w:val="00C50FE0"/>
    <w:rsid w:val="00C7671F"/>
    <w:rsid w:val="00CB0285"/>
    <w:rsid w:val="00CB2373"/>
    <w:rsid w:val="00CB33E4"/>
    <w:rsid w:val="00CC5BF7"/>
    <w:rsid w:val="00CE0275"/>
    <w:rsid w:val="00CF6543"/>
    <w:rsid w:val="00D046D6"/>
    <w:rsid w:val="00D04C78"/>
    <w:rsid w:val="00D12125"/>
    <w:rsid w:val="00D23222"/>
    <w:rsid w:val="00D6016D"/>
    <w:rsid w:val="00D67E80"/>
    <w:rsid w:val="00DA5B7E"/>
    <w:rsid w:val="00DB18F8"/>
    <w:rsid w:val="00DC1C0B"/>
    <w:rsid w:val="00DD13AB"/>
    <w:rsid w:val="00DD26D5"/>
    <w:rsid w:val="00DE3DDA"/>
    <w:rsid w:val="00DF3B06"/>
    <w:rsid w:val="00E417B9"/>
    <w:rsid w:val="00E44E19"/>
    <w:rsid w:val="00E73EBF"/>
    <w:rsid w:val="00E93737"/>
    <w:rsid w:val="00ED4939"/>
    <w:rsid w:val="00EE2E50"/>
    <w:rsid w:val="00F034C9"/>
    <w:rsid w:val="00F05BD2"/>
    <w:rsid w:val="00F13E00"/>
    <w:rsid w:val="00F141E8"/>
    <w:rsid w:val="00F23F53"/>
    <w:rsid w:val="00F41815"/>
    <w:rsid w:val="00F5102F"/>
    <w:rsid w:val="00F663A4"/>
    <w:rsid w:val="00F74479"/>
    <w:rsid w:val="00F77495"/>
    <w:rsid w:val="00FB1A06"/>
    <w:rsid w:val="00FB773A"/>
    <w:rsid w:val="00FD0F15"/>
    <w:rsid w:val="00FE0379"/>
    <w:rsid w:val="00FE4DEC"/>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6009"/>
  <w15:chartTrackingRefBased/>
  <w15:docId w15:val="{3893C898-333D-4B0C-A03D-4B803E49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5B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7375"/>
    <w:pPr>
      <w:keepNext/>
      <w:keepLines/>
      <w:spacing w:before="40" w:after="0" w:line="240" w:lineRule="auto"/>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757D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37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E6"/>
  </w:style>
  <w:style w:type="paragraph" w:styleId="Footer">
    <w:name w:val="footer"/>
    <w:basedOn w:val="Normal"/>
    <w:link w:val="FooterChar"/>
    <w:uiPriority w:val="99"/>
    <w:unhideWhenUsed/>
    <w:rsid w:val="0097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E6"/>
  </w:style>
  <w:style w:type="character" w:styleId="Hyperlink">
    <w:name w:val="Hyperlink"/>
    <w:basedOn w:val="DefaultParagraphFont"/>
    <w:uiPriority w:val="99"/>
    <w:unhideWhenUsed/>
    <w:rsid w:val="00B32A31"/>
    <w:rPr>
      <w:color w:val="0563C1" w:themeColor="hyperlink"/>
      <w:u w:val="single"/>
    </w:rPr>
  </w:style>
  <w:style w:type="character" w:customStyle="1" w:styleId="UnresolvedMention1">
    <w:name w:val="Unresolved Mention1"/>
    <w:basedOn w:val="DefaultParagraphFont"/>
    <w:uiPriority w:val="99"/>
    <w:semiHidden/>
    <w:unhideWhenUsed/>
    <w:rsid w:val="00B32A31"/>
    <w:rPr>
      <w:color w:val="605E5C"/>
      <w:shd w:val="clear" w:color="auto" w:fill="E1DFDD"/>
    </w:rPr>
  </w:style>
  <w:style w:type="paragraph" w:styleId="BodyText">
    <w:name w:val="Body Text"/>
    <w:basedOn w:val="Normal"/>
    <w:link w:val="BodyTextChar"/>
    <w:uiPriority w:val="1"/>
    <w:qFormat/>
    <w:rsid w:val="001F5E2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F5E2A"/>
    <w:rPr>
      <w:rFonts w:ascii="Calibri" w:eastAsia="Calibri" w:hAnsi="Calibri" w:cs="Calibri"/>
    </w:rPr>
  </w:style>
  <w:style w:type="paragraph" w:customStyle="1" w:styleId="Style7">
    <w:name w:val="Style7"/>
    <w:basedOn w:val="BodyText"/>
    <w:qFormat/>
    <w:rsid w:val="00E44E19"/>
    <w:pPr>
      <w:widowControl/>
      <w:autoSpaceDE/>
      <w:autoSpaceDN/>
      <w:spacing w:after="120" w:line="264" w:lineRule="auto"/>
    </w:pPr>
    <w:rPr>
      <w:rFonts w:ascii="Garamond" w:eastAsia="Times New Roman" w:hAnsi="Garamond" w:cs="Arial"/>
      <w:sz w:val="24"/>
      <w:szCs w:val="21"/>
    </w:rPr>
  </w:style>
  <w:style w:type="character" w:styleId="FollowedHyperlink">
    <w:name w:val="FollowedHyperlink"/>
    <w:basedOn w:val="DefaultParagraphFont"/>
    <w:uiPriority w:val="99"/>
    <w:semiHidden/>
    <w:unhideWhenUsed/>
    <w:rsid w:val="00E44E19"/>
    <w:rPr>
      <w:color w:val="954F72" w:themeColor="followedHyperlink"/>
      <w:u w:val="single"/>
    </w:rPr>
  </w:style>
  <w:style w:type="paragraph" w:styleId="ListParagraph">
    <w:name w:val="List Paragraph"/>
    <w:basedOn w:val="Normal"/>
    <w:uiPriority w:val="1"/>
    <w:qFormat/>
    <w:rsid w:val="004B3947"/>
    <w:pPr>
      <w:widowControl w:val="0"/>
      <w:autoSpaceDE w:val="0"/>
      <w:autoSpaceDN w:val="0"/>
      <w:spacing w:before="120" w:after="0" w:line="240" w:lineRule="auto"/>
      <w:ind w:left="912" w:hanging="360"/>
    </w:pPr>
    <w:rPr>
      <w:rFonts w:ascii="Calibri" w:eastAsia="Calibri" w:hAnsi="Calibri" w:cs="Calibri"/>
    </w:rPr>
  </w:style>
  <w:style w:type="character" w:styleId="CommentReference">
    <w:name w:val="annotation reference"/>
    <w:basedOn w:val="DefaultParagraphFont"/>
    <w:uiPriority w:val="99"/>
    <w:semiHidden/>
    <w:unhideWhenUsed/>
    <w:rsid w:val="002B5604"/>
    <w:rPr>
      <w:sz w:val="16"/>
      <w:szCs w:val="16"/>
    </w:rPr>
  </w:style>
  <w:style w:type="paragraph" w:styleId="CommentText">
    <w:name w:val="annotation text"/>
    <w:basedOn w:val="Normal"/>
    <w:link w:val="CommentTextChar"/>
    <w:uiPriority w:val="99"/>
    <w:unhideWhenUsed/>
    <w:rsid w:val="002B5604"/>
    <w:pPr>
      <w:spacing w:line="240" w:lineRule="auto"/>
    </w:pPr>
    <w:rPr>
      <w:sz w:val="20"/>
      <w:szCs w:val="20"/>
    </w:rPr>
  </w:style>
  <w:style w:type="character" w:customStyle="1" w:styleId="CommentTextChar">
    <w:name w:val="Comment Text Char"/>
    <w:basedOn w:val="DefaultParagraphFont"/>
    <w:link w:val="CommentText"/>
    <w:uiPriority w:val="99"/>
    <w:rsid w:val="002B5604"/>
    <w:rPr>
      <w:sz w:val="20"/>
      <w:szCs w:val="20"/>
    </w:rPr>
  </w:style>
  <w:style w:type="paragraph" w:styleId="CommentSubject">
    <w:name w:val="annotation subject"/>
    <w:basedOn w:val="CommentText"/>
    <w:next w:val="CommentText"/>
    <w:link w:val="CommentSubjectChar"/>
    <w:uiPriority w:val="99"/>
    <w:semiHidden/>
    <w:unhideWhenUsed/>
    <w:rsid w:val="002B5604"/>
    <w:rPr>
      <w:b/>
      <w:bCs/>
    </w:rPr>
  </w:style>
  <w:style w:type="character" w:customStyle="1" w:styleId="CommentSubjectChar">
    <w:name w:val="Comment Subject Char"/>
    <w:basedOn w:val="CommentTextChar"/>
    <w:link w:val="CommentSubject"/>
    <w:uiPriority w:val="99"/>
    <w:semiHidden/>
    <w:rsid w:val="002B5604"/>
    <w:rPr>
      <w:b/>
      <w:bCs/>
      <w:sz w:val="20"/>
      <w:szCs w:val="20"/>
    </w:rPr>
  </w:style>
  <w:style w:type="character" w:customStyle="1" w:styleId="Heading2Char">
    <w:name w:val="Heading 2 Char"/>
    <w:basedOn w:val="DefaultParagraphFont"/>
    <w:link w:val="Heading2"/>
    <w:uiPriority w:val="9"/>
    <w:rsid w:val="00887375"/>
    <w:rPr>
      <w:rFonts w:ascii="Calibri" w:eastAsiaTheme="majorEastAsia" w:hAnsi="Calibri" w:cstheme="majorBidi"/>
      <w:b/>
      <w:sz w:val="28"/>
      <w:szCs w:val="26"/>
    </w:rPr>
  </w:style>
  <w:style w:type="paragraph" w:customStyle="1" w:styleId="Default">
    <w:name w:val="Default"/>
    <w:rsid w:val="008A496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05B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D51"/>
    <w:rPr>
      <w:rFonts w:asciiTheme="majorHAnsi" w:eastAsiaTheme="majorEastAsia" w:hAnsiTheme="majorHAnsi" w:cstheme="majorBidi"/>
      <w:color w:val="1F3763" w:themeColor="accent1" w:themeShade="7F"/>
      <w:sz w:val="24"/>
      <w:szCs w:val="24"/>
    </w:rPr>
  </w:style>
  <w:style w:type="table" w:styleId="ColorfulList-Accent6">
    <w:name w:val="Colorful List Accent 6"/>
    <w:basedOn w:val="TableNormal"/>
    <w:uiPriority w:val="72"/>
    <w:semiHidden/>
    <w:unhideWhenUsed/>
    <w:rsid w:val="00F5102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E9373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FE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EC"/>
    <w:rPr>
      <w:rFonts w:ascii="Segoe UI" w:hAnsi="Segoe UI" w:cs="Segoe UI"/>
      <w:sz w:val="18"/>
      <w:szCs w:val="18"/>
    </w:rPr>
  </w:style>
  <w:style w:type="paragraph" w:styleId="Revision">
    <w:name w:val="Revision"/>
    <w:hidden/>
    <w:uiPriority w:val="99"/>
    <w:semiHidden/>
    <w:rsid w:val="0033445B"/>
    <w:pPr>
      <w:spacing w:after="0" w:line="240" w:lineRule="auto"/>
    </w:pPr>
  </w:style>
  <w:style w:type="character" w:customStyle="1" w:styleId="UnresolvedMention">
    <w:name w:val="Unresolved Mention"/>
    <w:basedOn w:val="DefaultParagraphFont"/>
    <w:uiPriority w:val="99"/>
    <w:semiHidden/>
    <w:unhideWhenUsed/>
    <w:rsid w:val="0020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65733">
      <w:bodyDiv w:val="1"/>
      <w:marLeft w:val="0"/>
      <w:marRight w:val="0"/>
      <w:marTop w:val="0"/>
      <w:marBottom w:val="0"/>
      <w:divBdr>
        <w:top w:val="none" w:sz="0" w:space="0" w:color="auto"/>
        <w:left w:val="none" w:sz="0" w:space="0" w:color="auto"/>
        <w:bottom w:val="none" w:sz="0" w:space="0" w:color="auto"/>
        <w:right w:val="none" w:sz="0" w:space="0" w:color="auto"/>
      </w:divBdr>
    </w:div>
    <w:div w:id="1855920375">
      <w:bodyDiv w:val="1"/>
      <w:marLeft w:val="0"/>
      <w:marRight w:val="0"/>
      <w:marTop w:val="0"/>
      <w:marBottom w:val="0"/>
      <w:divBdr>
        <w:top w:val="none" w:sz="0" w:space="0" w:color="auto"/>
        <w:left w:val="none" w:sz="0" w:space="0" w:color="auto"/>
        <w:bottom w:val="none" w:sz="0" w:space="0" w:color="auto"/>
        <w:right w:val="none" w:sz="0" w:space="0" w:color="auto"/>
      </w:divBdr>
    </w:div>
    <w:div w:id="19985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hudexchange.info/resources/documents/HMIS-Data-Standards-Manual-2024.pdf" TargetMode="External"/><Relationship Id="rId13" Type="http://schemas.openxmlformats.org/officeDocument/2006/relationships/hyperlink" Target="https://mainehmis.org/" TargetMode="External"/><Relationship Id="rId18" Type="http://schemas.openxmlformats.org/officeDocument/2006/relationships/hyperlink" Target="https://mainehmis.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ainehmis.org/" TargetMode="External"/><Relationship Id="rId7" Type="http://schemas.openxmlformats.org/officeDocument/2006/relationships/endnotes" Target="endnotes.xml"/><Relationship Id="rId12" Type="http://schemas.openxmlformats.org/officeDocument/2006/relationships/hyperlink" Target="https://files.hudexchange.info/resources/documents/HMIS-Data-Dictionary-2024.pdf" TargetMode="External"/><Relationship Id="rId17" Type="http://schemas.openxmlformats.org/officeDocument/2006/relationships/hyperlink" Target="https://maineHMIS.org/" TargetMode="External"/><Relationship Id="rId25" Type="http://schemas.openxmlformats.org/officeDocument/2006/relationships/hyperlink" Target="https://files.hudexchange.info/resources/documents/HMIS-Comparable-Database-Manual.pdf"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HMIShelp@mainehousing.org" TargetMode="External"/><Relationship Id="rId20" Type="http://schemas.openxmlformats.org/officeDocument/2006/relationships/hyperlink" Target="mailto:HMIShelp@mainehousing.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hudexchange.info/resources/documents/HMIS-Comparable-Database-Manual.pdf." TargetMode="External"/><Relationship Id="rId24" Type="http://schemas.openxmlformats.org/officeDocument/2006/relationships/hyperlink" Target="https://mainehmis-mainehousing.bridgeapp.com"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ainehmis.org/training" TargetMode="External"/><Relationship Id="rId23" Type="http://schemas.openxmlformats.org/officeDocument/2006/relationships/hyperlink" Target="https://mainehmis.org/" TargetMode="External"/><Relationship Id="rId28" Type="http://schemas.openxmlformats.org/officeDocument/2006/relationships/fontTable" Target="fontTable.xml"/><Relationship Id="rId10" Type="http://schemas.openxmlformats.org/officeDocument/2006/relationships/hyperlink" Target="https://www.mainehomelessplanning.org/.%20" TargetMode="External"/><Relationship Id="rId19" Type="http://schemas.openxmlformats.org/officeDocument/2006/relationships/hyperlink" Target="mailto:HMIShelp@mainehousing.org" TargetMode="External"/><Relationship Id="rId4" Type="http://schemas.openxmlformats.org/officeDocument/2006/relationships/settings" Target="settings.xml"/><Relationship Id="rId9" Type="http://schemas.openxmlformats.org/officeDocument/2006/relationships/hyperlink" Target="https://mainehmis.org" TargetMode="External"/><Relationship Id="rId14" Type="http://schemas.openxmlformats.org/officeDocument/2006/relationships/hyperlink" Target="mailto:HMIShelp@mainehousing.org" TargetMode="External"/><Relationship Id="rId22" Type="http://schemas.openxmlformats.org/officeDocument/2006/relationships/hyperlink" Target="file:///C:\Users\acastner\AppData\Roaming\Microsoft\Word\HMIShelp@mainehousing.or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ainehmis.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83F7-84AE-4BD6-BC5D-59D30719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Reed</dc:creator>
  <cp:keywords/>
  <dc:description/>
  <cp:lastModifiedBy>Sarah Kinsella-Spieldenner</cp:lastModifiedBy>
  <cp:revision>5</cp:revision>
  <dcterms:created xsi:type="dcterms:W3CDTF">2024-02-13T16:33:00Z</dcterms:created>
  <dcterms:modified xsi:type="dcterms:W3CDTF">2024-04-10T20:33:00Z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9cc75903-84a7-4076-befa-5111e3b76b51</vt:lpwstr>
  </property>
</Properties>
</file>